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480FF" w14:textId="77777777" w:rsidR="00C97D65" w:rsidRPr="00F9675F" w:rsidRDefault="00B51E42" w:rsidP="00EC5C3B">
      <w:pPr>
        <w:jc w:val="center"/>
        <w:rPr>
          <w:b/>
          <w:sz w:val="22"/>
          <w:szCs w:val="22"/>
        </w:rPr>
      </w:pPr>
      <w:r w:rsidRPr="00F9675F">
        <w:rPr>
          <w:b/>
          <w:sz w:val="22"/>
          <w:szCs w:val="22"/>
        </w:rPr>
        <w:t>Bibliographies et consignes de travail</w:t>
      </w:r>
    </w:p>
    <w:p w14:paraId="1DFA0A87" w14:textId="4F91BE20" w:rsidR="00B51E42" w:rsidRPr="006C60A8" w:rsidRDefault="00B51E42" w:rsidP="006C60A8">
      <w:pPr>
        <w:jc w:val="center"/>
        <w:rPr>
          <w:b/>
          <w:sz w:val="22"/>
          <w:szCs w:val="22"/>
        </w:rPr>
      </w:pPr>
      <w:r w:rsidRPr="00F9675F">
        <w:rPr>
          <w:b/>
          <w:sz w:val="22"/>
          <w:szCs w:val="22"/>
        </w:rPr>
        <w:t>pour les étudiants entrant</w:t>
      </w:r>
      <w:r w:rsidR="001F564C">
        <w:rPr>
          <w:b/>
          <w:sz w:val="22"/>
          <w:szCs w:val="22"/>
        </w:rPr>
        <w:t xml:space="preserve"> en hypokhâgne à la rentrée 2022</w:t>
      </w:r>
    </w:p>
    <w:p w14:paraId="260ACC43" w14:textId="77777777" w:rsidR="006F1871" w:rsidRPr="00F9675F" w:rsidRDefault="006F1871" w:rsidP="00493A18">
      <w:pPr>
        <w:rPr>
          <w:sz w:val="22"/>
          <w:szCs w:val="22"/>
        </w:rPr>
      </w:pPr>
    </w:p>
    <w:p w14:paraId="758608CD" w14:textId="77777777" w:rsidR="00A91CE9" w:rsidRPr="00F9675F" w:rsidRDefault="00A91CE9" w:rsidP="00EC5C3B">
      <w:pPr>
        <w:jc w:val="center"/>
        <w:rPr>
          <w:b/>
          <w:smallCaps/>
          <w:sz w:val="22"/>
          <w:szCs w:val="22"/>
          <w:u w:val="single"/>
        </w:rPr>
      </w:pPr>
      <w:r w:rsidRPr="00F9675F">
        <w:rPr>
          <w:b/>
          <w:smallCaps/>
          <w:sz w:val="22"/>
          <w:szCs w:val="22"/>
          <w:highlight w:val="lightGray"/>
          <w:u w:val="single"/>
        </w:rPr>
        <w:t>Littérature</w:t>
      </w:r>
    </w:p>
    <w:p w14:paraId="274595DC" w14:textId="77777777" w:rsidR="000A2F31" w:rsidRPr="00F9675F" w:rsidRDefault="000A2F31" w:rsidP="000A2F31">
      <w:pPr>
        <w:rPr>
          <w:sz w:val="22"/>
          <w:szCs w:val="22"/>
        </w:rPr>
      </w:pPr>
    </w:p>
    <w:p w14:paraId="7A526F2B" w14:textId="77777777" w:rsidR="00B54009" w:rsidRPr="00B54009" w:rsidRDefault="00B54009" w:rsidP="00B54009">
      <w:pPr>
        <w:rPr>
          <w:sz w:val="22"/>
          <w:szCs w:val="22"/>
        </w:rPr>
      </w:pPr>
      <w:r w:rsidRPr="00B54009">
        <w:rPr>
          <w:sz w:val="22"/>
          <w:szCs w:val="22"/>
        </w:rPr>
        <w:t>Pour la rentrée, vous devrez avoir lu obligatoirement :</w:t>
      </w:r>
    </w:p>
    <w:p w14:paraId="477FB47D" w14:textId="77777777" w:rsidR="00B54009" w:rsidRPr="00B54009" w:rsidRDefault="00B54009" w:rsidP="00B54009">
      <w:pPr>
        <w:rPr>
          <w:sz w:val="22"/>
          <w:szCs w:val="22"/>
        </w:rPr>
      </w:pPr>
      <w:r w:rsidRPr="00B54009">
        <w:rPr>
          <w:sz w:val="22"/>
          <w:szCs w:val="22"/>
        </w:rPr>
        <w:t xml:space="preserve">* </w:t>
      </w:r>
      <w:r w:rsidRPr="00B54009">
        <w:rPr>
          <w:b/>
          <w:bCs/>
          <w:sz w:val="22"/>
          <w:szCs w:val="22"/>
        </w:rPr>
        <w:t xml:space="preserve">Rabelais, </w:t>
      </w:r>
      <w:r w:rsidRPr="00B54009">
        <w:rPr>
          <w:b/>
          <w:bCs/>
          <w:i/>
          <w:iCs/>
          <w:sz w:val="22"/>
          <w:szCs w:val="22"/>
        </w:rPr>
        <w:t>Le Quart-Livre</w:t>
      </w:r>
      <w:r w:rsidRPr="00B54009">
        <w:rPr>
          <w:sz w:val="22"/>
          <w:szCs w:val="22"/>
        </w:rPr>
        <w:t xml:space="preserve">, éd. du Seuil, coll. « Points », ISBN 2.02.030903.3 (cette édition bilingue permet de lire plus facilement le texte de Rabelais, mais l’appareil de notes de l’édition Le Livre de poche, collection « Lettres gothiques » peut vous apporter des éclaircissements précieux). </w:t>
      </w:r>
    </w:p>
    <w:p w14:paraId="093C0099" w14:textId="77777777" w:rsidR="00B54009" w:rsidRPr="00B54009" w:rsidRDefault="00B54009" w:rsidP="00B54009">
      <w:pPr>
        <w:rPr>
          <w:sz w:val="22"/>
          <w:szCs w:val="22"/>
        </w:rPr>
      </w:pPr>
      <w:r w:rsidRPr="00B54009">
        <w:rPr>
          <w:sz w:val="22"/>
          <w:szCs w:val="22"/>
        </w:rPr>
        <w:t xml:space="preserve">* </w:t>
      </w:r>
      <w:r w:rsidRPr="00B54009">
        <w:rPr>
          <w:b/>
          <w:bCs/>
          <w:sz w:val="22"/>
          <w:szCs w:val="22"/>
        </w:rPr>
        <w:t xml:space="preserve">Balzac, </w:t>
      </w:r>
      <w:r w:rsidRPr="00B54009">
        <w:rPr>
          <w:b/>
          <w:bCs/>
          <w:i/>
          <w:iCs/>
          <w:sz w:val="22"/>
          <w:szCs w:val="22"/>
        </w:rPr>
        <w:t>Illusions perdues</w:t>
      </w:r>
      <w:r w:rsidRPr="00B54009">
        <w:rPr>
          <w:sz w:val="22"/>
          <w:szCs w:val="22"/>
        </w:rPr>
        <w:t xml:space="preserve">, Garnier-Flammarion, ISBN 978-2-08-123807-7 </w:t>
      </w:r>
    </w:p>
    <w:p w14:paraId="5DEF913F" w14:textId="77777777" w:rsidR="00B54009" w:rsidRPr="00B54009" w:rsidRDefault="00B54009" w:rsidP="00B54009">
      <w:pPr>
        <w:rPr>
          <w:sz w:val="22"/>
          <w:szCs w:val="22"/>
        </w:rPr>
      </w:pPr>
      <w:r w:rsidRPr="00B54009">
        <w:rPr>
          <w:sz w:val="22"/>
          <w:szCs w:val="22"/>
        </w:rPr>
        <w:t xml:space="preserve">* </w:t>
      </w:r>
      <w:r w:rsidRPr="00B54009">
        <w:rPr>
          <w:b/>
          <w:bCs/>
          <w:sz w:val="22"/>
          <w:szCs w:val="22"/>
        </w:rPr>
        <w:t xml:space="preserve">Proust, </w:t>
      </w:r>
      <w:r w:rsidRPr="00B54009">
        <w:rPr>
          <w:b/>
          <w:bCs/>
          <w:i/>
          <w:iCs/>
          <w:sz w:val="22"/>
          <w:szCs w:val="22"/>
        </w:rPr>
        <w:t>Du Côté de chez Swann</w:t>
      </w:r>
      <w:r w:rsidRPr="00B54009">
        <w:rPr>
          <w:sz w:val="22"/>
          <w:szCs w:val="22"/>
        </w:rPr>
        <w:t>, Garnier-Flammarion, ISBN 978-2-08-122916-7</w:t>
      </w:r>
    </w:p>
    <w:p w14:paraId="1209CDB9" w14:textId="77777777" w:rsidR="00B54009" w:rsidRPr="00B54009" w:rsidRDefault="00B54009" w:rsidP="00B54009">
      <w:pPr>
        <w:rPr>
          <w:sz w:val="22"/>
          <w:szCs w:val="22"/>
        </w:rPr>
      </w:pPr>
    </w:p>
    <w:p w14:paraId="1D25FE1D" w14:textId="77777777" w:rsidR="00B54009" w:rsidRPr="00B54009" w:rsidRDefault="00B54009" w:rsidP="00B54009">
      <w:pPr>
        <w:rPr>
          <w:sz w:val="22"/>
          <w:szCs w:val="22"/>
        </w:rPr>
      </w:pPr>
      <w:r w:rsidRPr="00B54009">
        <w:rPr>
          <w:sz w:val="22"/>
          <w:szCs w:val="22"/>
        </w:rPr>
        <w:t>Les ouvrages suivants seront abordés dans les deux classes, il vous sera demandé de les posséder et de les lire en cours d’année. N’hésitez pas à anticiper :</w:t>
      </w:r>
    </w:p>
    <w:p w14:paraId="55925216" w14:textId="77777777" w:rsidR="00B54009" w:rsidRPr="00B54009" w:rsidRDefault="00B54009" w:rsidP="00B54009">
      <w:pPr>
        <w:rPr>
          <w:sz w:val="22"/>
          <w:szCs w:val="22"/>
        </w:rPr>
      </w:pPr>
      <w:r w:rsidRPr="00B54009">
        <w:rPr>
          <w:sz w:val="22"/>
          <w:szCs w:val="22"/>
        </w:rPr>
        <w:t xml:space="preserve">* Molière, </w:t>
      </w:r>
      <w:r w:rsidRPr="00B54009">
        <w:rPr>
          <w:i/>
          <w:iCs/>
          <w:sz w:val="22"/>
          <w:szCs w:val="22"/>
        </w:rPr>
        <w:t>Le Misanthrope</w:t>
      </w:r>
      <w:r w:rsidRPr="00B54009">
        <w:rPr>
          <w:sz w:val="22"/>
          <w:szCs w:val="22"/>
        </w:rPr>
        <w:t>.</w:t>
      </w:r>
    </w:p>
    <w:p w14:paraId="6963EEA1" w14:textId="77777777" w:rsidR="00B54009" w:rsidRPr="00B54009" w:rsidRDefault="00B54009" w:rsidP="00B54009">
      <w:pPr>
        <w:rPr>
          <w:i/>
          <w:iCs/>
          <w:sz w:val="22"/>
          <w:szCs w:val="22"/>
        </w:rPr>
      </w:pPr>
      <w:r w:rsidRPr="00B54009">
        <w:rPr>
          <w:sz w:val="22"/>
          <w:szCs w:val="22"/>
        </w:rPr>
        <w:t xml:space="preserve">* Charles Baudelaire, </w:t>
      </w:r>
      <w:r w:rsidRPr="00B54009">
        <w:rPr>
          <w:i/>
          <w:iCs/>
          <w:sz w:val="22"/>
          <w:szCs w:val="22"/>
        </w:rPr>
        <w:t>Le Spleen de Paris, Petits poèmes en prose.</w:t>
      </w:r>
    </w:p>
    <w:p w14:paraId="39C6921F" w14:textId="77777777" w:rsidR="00B54009" w:rsidRPr="00B54009" w:rsidRDefault="00B54009" w:rsidP="00B54009">
      <w:pPr>
        <w:rPr>
          <w:sz w:val="22"/>
          <w:szCs w:val="22"/>
        </w:rPr>
      </w:pPr>
    </w:p>
    <w:p w14:paraId="11E07DDD" w14:textId="77777777" w:rsidR="00B54009" w:rsidRPr="00B54009" w:rsidRDefault="00B54009" w:rsidP="00B54009">
      <w:pPr>
        <w:rPr>
          <w:sz w:val="22"/>
          <w:szCs w:val="22"/>
        </w:rPr>
      </w:pPr>
      <w:r w:rsidRPr="00B54009">
        <w:rPr>
          <w:sz w:val="22"/>
          <w:szCs w:val="22"/>
        </w:rPr>
        <w:t xml:space="preserve">Procurez-vous et parcourez pendant l’été le </w:t>
      </w:r>
      <w:r w:rsidRPr="00B54009">
        <w:rPr>
          <w:i/>
          <w:iCs/>
          <w:sz w:val="22"/>
          <w:szCs w:val="22"/>
        </w:rPr>
        <w:t>Lexique des termes littéraires</w:t>
      </w:r>
      <w:r w:rsidRPr="00B54009">
        <w:rPr>
          <w:sz w:val="22"/>
          <w:szCs w:val="22"/>
        </w:rPr>
        <w:t xml:space="preserve"> (dir. Michel Jarrety), Le livre de poche, ISBN 2253067458.</w:t>
      </w:r>
    </w:p>
    <w:p w14:paraId="6C494F83" w14:textId="77777777" w:rsidR="00B54009" w:rsidRPr="00B54009" w:rsidRDefault="00B54009" w:rsidP="00B54009">
      <w:pPr>
        <w:rPr>
          <w:sz w:val="22"/>
          <w:szCs w:val="22"/>
        </w:rPr>
      </w:pPr>
    </w:p>
    <w:p w14:paraId="537C58B0" w14:textId="77777777" w:rsidR="00B54009" w:rsidRPr="00B54009" w:rsidRDefault="00B54009" w:rsidP="00B54009">
      <w:pPr>
        <w:rPr>
          <w:sz w:val="22"/>
          <w:szCs w:val="22"/>
        </w:rPr>
      </w:pPr>
      <w:r w:rsidRPr="00B54009">
        <w:rPr>
          <w:sz w:val="22"/>
          <w:szCs w:val="22"/>
        </w:rPr>
        <w:t>Les ouvrages spécifiques à chaque classe seront à acquérir en début d’année, la liste vous sera donnée en septembre.</w:t>
      </w:r>
    </w:p>
    <w:p w14:paraId="64633AC4" w14:textId="77777777" w:rsidR="00B54009" w:rsidRPr="00B54009" w:rsidRDefault="00B54009" w:rsidP="00B54009">
      <w:pPr>
        <w:rPr>
          <w:sz w:val="22"/>
          <w:szCs w:val="22"/>
        </w:rPr>
      </w:pPr>
    </w:p>
    <w:p w14:paraId="4DD26172" w14:textId="77777777" w:rsidR="00B54009" w:rsidRPr="00B54009" w:rsidRDefault="00B54009" w:rsidP="00B54009">
      <w:pPr>
        <w:rPr>
          <w:sz w:val="22"/>
          <w:szCs w:val="22"/>
        </w:rPr>
      </w:pPr>
      <w:r w:rsidRPr="00B54009">
        <w:rPr>
          <w:sz w:val="22"/>
          <w:szCs w:val="22"/>
        </w:rPr>
        <w:t>Quelques conseils pour garder mémoire des lectures : notez brièvement vos impressions au fur et à mesure de la lecture (émotions éprouvées, jugements sur les personnages, hypothèses sur la suite ou la fin, …) ; une fois la lecture du livre terminée, mais sans laisser passer trop de temps, prenez quelques notes sur la structure du livre, ses charnières essentielles, ses moments les plus frappants, et pour mémoire, les noms des personnages, leur identité, les lieux, les dates, le contexte.</w:t>
      </w:r>
    </w:p>
    <w:p w14:paraId="1AF13001" w14:textId="77777777" w:rsidR="00B54009" w:rsidRPr="00B54009" w:rsidRDefault="00B54009" w:rsidP="00B54009">
      <w:pPr>
        <w:rPr>
          <w:sz w:val="22"/>
          <w:szCs w:val="22"/>
        </w:rPr>
      </w:pPr>
    </w:p>
    <w:p w14:paraId="31CB44D2" w14:textId="77777777" w:rsidR="00B54009" w:rsidRPr="00B54009" w:rsidRDefault="00B54009" w:rsidP="00B54009">
      <w:pPr>
        <w:jc w:val="center"/>
        <w:rPr>
          <w:sz w:val="22"/>
          <w:szCs w:val="22"/>
        </w:rPr>
      </w:pPr>
      <w:r w:rsidRPr="00B54009">
        <w:rPr>
          <w:sz w:val="22"/>
          <w:szCs w:val="22"/>
        </w:rPr>
        <w:t>Bonne lecture !</w:t>
      </w:r>
    </w:p>
    <w:p w14:paraId="5E1BF771" w14:textId="77777777" w:rsidR="00B54009" w:rsidRPr="00B54009" w:rsidRDefault="00B54009" w:rsidP="00B54009">
      <w:pPr>
        <w:jc w:val="center"/>
        <w:rPr>
          <w:sz w:val="22"/>
          <w:szCs w:val="22"/>
        </w:rPr>
      </w:pPr>
    </w:p>
    <w:p w14:paraId="71F08B01" w14:textId="77777777" w:rsidR="00B54009" w:rsidRPr="00B54009" w:rsidRDefault="00B54009" w:rsidP="00B54009">
      <w:pPr>
        <w:jc w:val="right"/>
        <w:rPr>
          <w:sz w:val="22"/>
          <w:szCs w:val="22"/>
        </w:rPr>
      </w:pPr>
      <w:r w:rsidRPr="00B54009">
        <w:rPr>
          <w:sz w:val="22"/>
          <w:szCs w:val="22"/>
        </w:rPr>
        <w:t>Les professeurs d’hypokhâgne,</w:t>
      </w:r>
    </w:p>
    <w:p w14:paraId="3411A737" w14:textId="77777777" w:rsidR="00B54009" w:rsidRPr="00B54009" w:rsidRDefault="00B54009" w:rsidP="00B54009">
      <w:pPr>
        <w:jc w:val="right"/>
        <w:rPr>
          <w:sz w:val="22"/>
          <w:szCs w:val="22"/>
        </w:rPr>
      </w:pPr>
      <w:r w:rsidRPr="00B54009">
        <w:rPr>
          <w:sz w:val="22"/>
          <w:szCs w:val="22"/>
        </w:rPr>
        <w:t>Marie Dubrana et Anne-Iris Muñoz.</w:t>
      </w:r>
    </w:p>
    <w:p w14:paraId="1AAEC60D" w14:textId="77777777" w:rsidR="006A35A0" w:rsidRPr="00F9675F" w:rsidRDefault="006A35A0" w:rsidP="00F92AE5">
      <w:pPr>
        <w:jc w:val="right"/>
        <w:rPr>
          <w:sz w:val="22"/>
          <w:szCs w:val="22"/>
        </w:rPr>
      </w:pPr>
    </w:p>
    <w:p w14:paraId="7A7271F0" w14:textId="77777777" w:rsidR="00742B66" w:rsidRPr="00F9675F" w:rsidRDefault="00742B66" w:rsidP="00EC5C3B">
      <w:pPr>
        <w:jc w:val="both"/>
        <w:rPr>
          <w:sz w:val="22"/>
          <w:szCs w:val="22"/>
        </w:rPr>
      </w:pPr>
    </w:p>
    <w:p w14:paraId="2B3D8FFB" w14:textId="77777777" w:rsidR="00B51E42" w:rsidRPr="00F9675F" w:rsidRDefault="00B51E42" w:rsidP="00F41106">
      <w:pPr>
        <w:jc w:val="center"/>
        <w:rPr>
          <w:b/>
          <w:smallCaps/>
          <w:sz w:val="22"/>
          <w:szCs w:val="22"/>
          <w:u w:val="single"/>
        </w:rPr>
      </w:pPr>
      <w:r w:rsidRPr="00F9675F">
        <w:rPr>
          <w:b/>
          <w:smallCaps/>
          <w:sz w:val="22"/>
          <w:szCs w:val="22"/>
          <w:highlight w:val="lightGray"/>
          <w:u w:val="single"/>
        </w:rPr>
        <w:t>Philosophie</w:t>
      </w:r>
    </w:p>
    <w:p w14:paraId="0DF1FF2E" w14:textId="7902ABF8" w:rsidR="006A35A0" w:rsidRPr="00B309F0" w:rsidRDefault="006A35A0" w:rsidP="006A35A0">
      <w:pPr>
        <w:rPr>
          <w:rFonts w:eastAsia="Times New Roman" w:cs="Times New Roman"/>
          <w:color w:val="000000"/>
          <w:sz w:val="22"/>
          <w:szCs w:val="22"/>
        </w:rPr>
      </w:pPr>
      <w:r w:rsidRPr="00B309F0">
        <w:rPr>
          <w:rFonts w:eastAsia="Times New Roman" w:cs="Times New Roman"/>
          <w:color w:val="000000"/>
          <w:sz w:val="22"/>
          <w:szCs w:val="22"/>
        </w:rPr>
        <w:t>À lire :</w:t>
      </w:r>
    </w:p>
    <w:p w14:paraId="02D9A0B8" w14:textId="77777777" w:rsidR="007867D1" w:rsidRPr="00B309F0" w:rsidRDefault="007867D1" w:rsidP="006A35A0">
      <w:pPr>
        <w:rPr>
          <w:rFonts w:eastAsia="Times New Roman" w:cs="Times New Roman"/>
          <w:color w:val="000000"/>
          <w:sz w:val="22"/>
          <w:szCs w:val="22"/>
        </w:rPr>
      </w:pPr>
    </w:p>
    <w:p w14:paraId="4F0FF97C" w14:textId="77777777" w:rsidR="00380765" w:rsidRPr="00380765" w:rsidRDefault="00380765" w:rsidP="00380765">
      <w:pPr>
        <w:rPr>
          <w:rFonts w:eastAsia="Times New Roman" w:cs="Times New Roman"/>
          <w:color w:val="000000"/>
          <w:sz w:val="22"/>
          <w:szCs w:val="22"/>
        </w:rPr>
      </w:pPr>
      <w:r w:rsidRPr="00380765">
        <w:rPr>
          <w:rFonts w:eastAsia="Times New Roman" w:cs="Times New Roman"/>
          <w:color w:val="000000"/>
          <w:sz w:val="22"/>
          <w:szCs w:val="22"/>
        </w:rPr>
        <w:t>– Platon,</w:t>
      </w:r>
      <w:r w:rsidRPr="00B309F0">
        <w:rPr>
          <w:rFonts w:eastAsia="Times New Roman" w:cs="Times New Roman"/>
          <w:color w:val="000000"/>
          <w:sz w:val="22"/>
          <w:szCs w:val="22"/>
        </w:rPr>
        <w:t> </w:t>
      </w:r>
      <w:r w:rsidRPr="00380765">
        <w:rPr>
          <w:rFonts w:eastAsia="Times New Roman" w:cs="Times New Roman"/>
          <w:i/>
          <w:iCs/>
          <w:color w:val="000000"/>
          <w:sz w:val="22"/>
          <w:szCs w:val="22"/>
        </w:rPr>
        <w:t>Gorgias</w:t>
      </w:r>
      <w:r w:rsidRPr="00B309F0">
        <w:rPr>
          <w:rFonts w:eastAsia="Times New Roman" w:cs="Times New Roman"/>
          <w:color w:val="000000"/>
          <w:sz w:val="22"/>
          <w:szCs w:val="22"/>
        </w:rPr>
        <w:t> </w:t>
      </w:r>
      <w:r w:rsidRPr="00380765">
        <w:rPr>
          <w:rFonts w:eastAsia="Times New Roman" w:cs="Times New Roman"/>
          <w:color w:val="000000"/>
          <w:sz w:val="22"/>
          <w:szCs w:val="22"/>
        </w:rPr>
        <w:t>(ne pas changer d’édition si vous en possédez déjà une, sinon se procurer de préférence l’édition bilingue parue aux éditions des Belles Lettres dans la collection Classiques en poche)</w:t>
      </w:r>
    </w:p>
    <w:p w14:paraId="32E2E310" w14:textId="77777777" w:rsidR="00380765" w:rsidRPr="00380765" w:rsidRDefault="00380765" w:rsidP="00380765">
      <w:pPr>
        <w:rPr>
          <w:rFonts w:eastAsia="Times New Roman" w:cs="Times New Roman"/>
          <w:color w:val="000000"/>
          <w:sz w:val="22"/>
          <w:szCs w:val="22"/>
        </w:rPr>
      </w:pPr>
    </w:p>
    <w:p w14:paraId="452DAE8F" w14:textId="6B829789" w:rsidR="00380765" w:rsidRPr="00380765" w:rsidRDefault="00380765" w:rsidP="00380765">
      <w:pPr>
        <w:rPr>
          <w:rFonts w:eastAsia="Times New Roman" w:cs="Times New Roman"/>
          <w:color w:val="000000"/>
          <w:sz w:val="22"/>
          <w:szCs w:val="22"/>
        </w:rPr>
      </w:pPr>
      <w:r w:rsidRPr="00380765">
        <w:rPr>
          <w:rFonts w:eastAsia="Times New Roman" w:cs="Times New Roman"/>
          <w:color w:val="000000"/>
          <w:sz w:val="22"/>
          <w:szCs w:val="22"/>
        </w:rPr>
        <w:t>– Henri Bergson, « L’intuition philosophique », dans</w:t>
      </w:r>
      <w:r w:rsidRPr="00B309F0">
        <w:rPr>
          <w:rFonts w:eastAsia="Times New Roman" w:cs="Times New Roman"/>
          <w:color w:val="000000"/>
          <w:sz w:val="22"/>
          <w:szCs w:val="22"/>
        </w:rPr>
        <w:t> </w:t>
      </w:r>
      <w:r w:rsidRPr="00380765">
        <w:rPr>
          <w:rFonts w:eastAsia="Times New Roman" w:cs="Times New Roman"/>
          <w:i/>
          <w:iCs/>
          <w:color w:val="000000"/>
          <w:sz w:val="22"/>
          <w:szCs w:val="22"/>
        </w:rPr>
        <w:t>La pensée et le mouvant</w:t>
      </w:r>
      <w:r w:rsidRPr="00380765">
        <w:rPr>
          <w:rFonts w:eastAsia="Times New Roman" w:cs="Times New Roman"/>
          <w:color w:val="000000"/>
          <w:sz w:val="22"/>
          <w:szCs w:val="22"/>
        </w:rPr>
        <w:t xml:space="preserve"> , Paris, P.U.F, collection « Quadrige » (texte disponible en pdf </w:t>
      </w:r>
      <w:r w:rsidR="00B309F0" w:rsidRPr="00B309F0">
        <w:rPr>
          <w:rFonts w:eastAsia="Times New Roman" w:cs="Times New Roman"/>
          <w:color w:val="000000"/>
          <w:sz w:val="22"/>
          <w:szCs w:val="22"/>
        </w:rPr>
        <w:t>ici même</w:t>
      </w:r>
      <w:r w:rsidRPr="00380765">
        <w:rPr>
          <w:rFonts w:eastAsia="Times New Roman" w:cs="Times New Roman"/>
          <w:color w:val="000000"/>
          <w:sz w:val="22"/>
          <w:szCs w:val="22"/>
        </w:rPr>
        <w:t>).</w:t>
      </w:r>
    </w:p>
    <w:p w14:paraId="048E8450" w14:textId="77777777" w:rsidR="00380765" w:rsidRPr="00380765" w:rsidRDefault="00380765" w:rsidP="00380765">
      <w:pPr>
        <w:rPr>
          <w:rFonts w:eastAsia="Times New Roman" w:cs="Times New Roman"/>
          <w:sz w:val="22"/>
          <w:szCs w:val="22"/>
        </w:rPr>
      </w:pPr>
    </w:p>
    <w:p w14:paraId="2F5FE657" w14:textId="77777777" w:rsidR="007867D1" w:rsidRPr="00B309F0" w:rsidRDefault="007867D1" w:rsidP="000A2F31">
      <w:pPr>
        <w:pStyle w:val="Paragraphedeliste"/>
        <w:rPr>
          <w:rFonts w:asciiTheme="minorHAnsi" w:hAnsiTheme="minorHAnsi"/>
          <w:color w:val="000000"/>
          <w:sz w:val="22"/>
          <w:szCs w:val="22"/>
        </w:rPr>
      </w:pPr>
    </w:p>
    <w:p w14:paraId="291AD690" w14:textId="77777777" w:rsidR="006A35A0" w:rsidRPr="00F9675F" w:rsidRDefault="006A35A0" w:rsidP="006A35A0">
      <w:pPr>
        <w:jc w:val="both"/>
        <w:rPr>
          <w:rFonts w:eastAsia="Times New Roman"/>
          <w:sz w:val="22"/>
          <w:szCs w:val="22"/>
        </w:rPr>
      </w:pPr>
    </w:p>
    <w:p w14:paraId="05A61946" w14:textId="77777777" w:rsidR="006A35A0" w:rsidRPr="00F9675F" w:rsidRDefault="006A35A0" w:rsidP="006A35A0">
      <w:pPr>
        <w:ind w:left="4248"/>
        <w:jc w:val="right"/>
        <w:rPr>
          <w:rFonts w:eastAsia="Times New Roman"/>
          <w:sz w:val="22"/>
          <w:szCs w:val="22"/>
        </w:rPr>
      </w:pPr>
      <w:r w:rsidRPr="00F9675F">
        <w:rPr>
          <w:rFonts w:eastAsia="Times New Roman"/>
          <w:sz w:val="22"/>
          <w:szCs w:val="22"/>
        </w:rPr>
        <w:t>Vos professeurs de philosophie,</w:t>
      </w:r>
    </w:p>
    <w:p w14:paraId="5024466E" w14:textId="62376EF6" w:rsidR="006A35A0" w:rsidRPr="00F9675F" w:rsidRDefault="00380765" w:rsidP="006A35A0">
      <w:pPr>
        <w:ind w:left="4248"/>
        <w:jc w:val="right"/>
        <w:rPr>
          <w:rFonts w:eastAsia="Times New Roman"/>
          <w:sz w:val="22"/>
          <w:szCs w:val="22"/>
        </w:rPr>
      </w:pPr>
      <w:r>
        <w:rPr>
          <w:rFonts w:eastAsia="Times New Roman"/>
          <w:sz w:val="22"/>
          <w:szCs w:val="22"/>
        </w:rPr>
        <w:t>C. Raveton</w:t>
      </w:r>
      <w:r w:rsidR="006A35A0" w:rsidRPr="00F9675F">
        <w:rPr>
          <w:rFonts w:eastAsia="Times New Roman"/>
          <w:sz w:val="22"/>
          <w:szCs w:val="22"/>
        </w:rPr>
        <w:t xml:space="preserve"> et H. France-Lanord</w:t>
      </w:r>
    </w:p>
    <w:p w14:paraId="364EAFC8" w14:textId="77777777" w:rsidR="00135CFA" w:rsidRDefault="00135CFA" w:rsidP="00EC5C3B">
      <w:pPr>
        <w:jc w:val="both"/>
        <w:rPr>
          <w:sz w:val="22"/>
          <w:szCs w:val="22"/>
        </w:rPr>
      </w:pPr>
    </w:p>
    <w:p w14:paraId="655BFF71" w14:textId="77777777" w:rsidR="00753FE6" w:rsidRDefault="00753FE6" w:rsidP="00EC5C3B">
      <w:pPr>
        <w:jc w:val="both"/>
        <w:rPr>
          <w:sz w:val="22"/>
          <w:szCs w:val="22"/>
        </w:rPr>
      </w:pPr>
    </w:p>
    <w:p w14:paraId="15637B67" w14:textId="77777777" w:rsidR="00753FE6" w:rsidRDefault="00753FE6" w:rsidP="00EC5C3B">
      <w:pPr>
        <w:jc w:val="both"/>
        <w:rPr>
          <w:sz w:val="22"/>
          <w:szCs w:val="22"/>
        </w:rPr>
      </w:pPr>
    </w:p>
    <w:p w14:paraId="2481E0BB" w14:textId="77777777" w:rsidR="00753FE6" w:rsidRDefault="00753FE6" w:rsidP="00EC5C3B">
      <w:pPr>
        <w:jc w:val="both"/>
        <w:rPr>
          <w:sz w:val="22"/>
          <w:szCs w:val="22"/>
        </w:rPr>
      </w:pPr>
    </w:p>
    <w:p w14:paraId="25973642" w14:textId="77777777" w:rsidR="00753FE6" w:rsidRDefault="00753FE6" w:rsidP="00EC5C3B">
      <w:pPr>
        <w:jc w:val="both"/>
        <w:rPr>
          <w:sz w:val="22"/>
          <w:szCs w:val="22"/>
        </w:rPr>
      </w:pPr>
    </w:p>
    <w:p w14:paraId="4480C682" w14:textId="77777777" w:rsidR="00345B38" w:rsidRPr="00F9675F" w:rsidRDefault="00345B38" w:rsidP="00EC5C3B">
      <w:pPr>
        <w:jc w:val="both"/>
        <w:rPr>
          <w:sz w:val="22"/>
          <w:szCs w:val="22"/>
        </w:rPr>
      </w:pPr>
    </w:p>
    <w:p w14:paraId="03BA5D08" w14:textId="77777777" w:rsidR="00135CFA" w:rsidRPr="00F9675F" w:rsidRDefault="00135CFA" w:rsidP="00EC5C3B">
      <w:pPr>
        <w:jc w:val="both"/>
        <w:rPr>
          <w:sz w:val="22"/>
          <w:szCs w:val="22"/>
        </w:rPr>
      </w:pPr>
    </w:p>
    <w:p w14:paraId="081FD931" w14:textId="77777777" w:rsidR="00A91CE9" w:rsidRPr="00F9675F" w:rsidRDefault="00A91CE9" w:rsidP="00F41106">
      <w:pPr>
        <w:jc w:val="center"/>
        <w:rPr>
          <w:b/>
          <w:smallCaps/>
          <w:sz w:val="22"/>
          <w:szCs w:val="22"/>
          <w:u w:val="single"/>
        </w:rPr>
      </w:pPr>
      <w:r w:rsidRPr="00F9675F">
        <w:rPr>
          <w:b/>
          <w:smallCaps/>
          <w:sz w:val="22"/>
          <w:szCs w:val="22"/>
          <w:highlight w:val="lightGray"/>
          <w:u w:val="single"/>
        </w:rPr>
        <w:lastRenderedPageBreak/>
        <w:t>Géographie</w:t>
      </w:r>
    </w:p>
    <w:p w14:paraId="2170A7A2" w14:textId="77777777" w:rsidR="00ED14B1" w:rsidRPr="00ED14B1" w:rsidRDefault="00ED14B1" w:rsidP="00ED14B1">
      <w:pPr>
        <w:pStyle w:val="NormalWeb"/>
        <w:spacing w:before="0" w:beforeAutospacing="0" w:after="0" w:line="240" w:lineRule="auto"/>
        <w:jc w:val="center"/>
        <w:rPr>
          <w:rFonts w:asciiTheme="minorHAnsi" w:hAnsiTheme="minorHAnsi"/>
          <w:sz w:val="22"/>
          <w:szCs w:val="22"/>
        </w:rPr>
      </w:pPr>
    </w:p>
    <w:p w14:paraId="79DBBD9A" w14:textId="77777777" w:rsidR="00ED14B1" w:rsidRPr="00ED14B1" w:rsidRDefault="00ED14B1" w:rsidP="00ED14B1">
      <w:pPr>
        <w:pStyle w:val="NormalWeb"/>
        <w:spacing w:before="0" w:beforeAutospacing="0" w:after="0" w:line="240" w:lineRule="auto"/>
        <w:rPr>
          <w:rFonts w:asciiTheme="minorHAnsi" w:hAnsiTheme="minorHAnsi"/>
          <w:sz w:val="22"/>
          <w:szCs w:val="22"/>
        </w:rPr>
      </w:pPr>
      <w:r w:rsidRPr="00ED14B1">
        <w:rPr>
          <w:rFonts w:asciiTheme="minorHAnsi" w:hAnsiTheme="minorHAnsi"/>
          <w:sz w:val="22"/>
          <w:szCs w:val="22"/>
        </w:rPr>
        <w:t>Un manuel sur la géographie de la France est utile ; je vous propose plusieurs manuels possibles au choix. Vous pourrez les emprunter en bibliothèque ou les trouver d’occasion</w:t>
      </w:r>
    </w:p>
    <w:p w14:paraId="7E05AF48" w14:textId="77777777" w:rsidR="00ED14B1" w:rsidRPr="00ED14B1" w:rsidRDefault="00ED14B1" w:rsidP="00ED14B1">
      <w:pPr>
        <w:pStyle w:val="NormalWeb"/>
        <w:spacing w:before="0" w:beforeAutospacing="0" w:after="0" w:line="240" w:lineRule="auto"/>
        <w:rPr>
          <w:rFonts w:asciiTheme="minorHAnsi" w:hAnsiTheme="minorHAnsi"/>
          <w:sz w:val="22"/>
          <w:szCs w:val="22"/>
        </w:rPr>
      </w:pPr>
    </w:p>
    <w:p w14:paraId="3B22648D" w14:textId="77777777" w:rsidR="00ED14B1" w:rsidRPr="00ED14B1" w:rsidRDefault="00ED14B1" w:rsidP="00ED14B1">
      <w:pPr>
        <w:pStyle w:val="NormalWeb"/>
        <w:numPr>
          <w:ilvl w:val="0"/>
          <w:numId w:val="22"/>
        </w:numPr>
        <w:spacing w:before="0" w:beforeAutospacing="0" w:after="0" w:line="240" w:lineRule="auto"/>
        <w:rPr>
          <w:rFonts w:asciiTheme="minorHAnsi" w:hAnsiTheme="minorHAnsi"/>
          <w:sz w:val="22"/>
          <w:szCs w:val="22"/>
        </w:rPr>
      </w:pPr>
      <w:r w:rsidRPr="00ED14B1">
        <w:rPr>
          <w:rFonts w:asciiTheme="minorHAnsi" w:hAnsiTheme="minorHAnsi"/>
          <w:color w:val="000000"/>
          <w:sz w:val="22"/>
          <w:szCs w:val="22"/>
        </w:rPr>
        <w:t>Adoumié Vincent, 2019. </w:t>
      </w:r>
      <w:r w:rsidRPr="00ED14B1">
        <w:rPr>
          <w:rStyle w:val="Accentuation"/>
          <w:rFonts w:asciiTheme="minorHAnsi" w:hAnsiTheme="minorHAnsi"/>
          <w:color w:val="000000"/>
          <w:sz w:val="22"/>
          <w:szCs w:val="22"/>
          <w:bdr w:val="none" w:sz="0" w:space="0" w:color="auto" w:frame="1"/>
        </w:rPr>
        <w:t>Géographie de la France</w:t>
      </w:r>
      <w:r w:rsidRPr="00ED14B1">
        <w:rPr>
          <w:rFonts w:asciiTheme="minorHAnsi" w:hAnsiTheme="minorHAnsi"/>
          <w:color w:val="000000"/>
          <w:sz w:val="22"/>
          <w:szCs w:val="22"/>
        </w:rPr>
        <w:t>, HU Géographie, 5</w:t>
      </w:r>
      <w:r w:rsidRPr="00ED14B1">
        <w:rPr>
          <w:rFonts w:asciiTheme="minorHAnsi" w:hAnsiTheme="minorHAnsi"/>
          <w:color w:val="000000"/>
          <w:sz w:val="22"/>
          <w:szCs w:val="22"/>
          <w:bdr w:val="none" w:sz="0" w:space="0" w:color="auto" w:frame="1"/>
        </w:rPr>
        <w:t>e</w:t>
      </w:r>
      <w:r w:rsidRPr="00ED14B1">
        <w:rPr>
          <w:rFonts w:asciiTheme="minorHAnsi" w:hAnsiTheme="minorHAnsi"/>
          <w:color w:val="000000"/>
          <w:sz w:val="22"/>
          <w:szCs w:val="22"/>
        </w:rPr>
        <w:t> édition, Hachette Education, Paris</w:t>
      </w:r>
    </w:p>
    <w:p w14:paraId="317857C1" w14:textId="77777777" w:rsidR="00ED14B1" w:rsidRPr="00ED14B1" w:rsidRDefault="00ED14B1" w:rsidP="00ED14B1">
      <w:pPr>
        <w:pStyle w:val="NormalWeb"/>
        <w:numPr>
          <w:ilvl w:val="0"/>
          <w:numId w:val="18"/>
        </w:numPr>
        <w:spacing w:before="0" w:beforeAutospacing="0" w:after="0" w:line="240" w:lineRule="auto"/>
        <w:rPr>
          <w:rFonts w:asciiTheme="minorHAnsi" w:hAnsiTheme="minorHAnsi"/>
          <w:sz w:val="22"/>
          <w:szCs w:val="22"/>
        </w:rPr>
      </w:pPr>
      <w:r w:rsidRPr="00ED14B1">
        <w:rPr>
          <w:rFonts w:asciiTheme="minorHAnsi" w:hAnsiTheme="minorHAnsi"/>
          <w:color w:val="000000"/>
          <w:sz w:val="22"/>
          <w:szCs w:val="22"/>
        </w:rPr>
        <w:t>Adoumié Vincent, Daudel Christian, Escarras Jean-Michel, 2018. </w:t>
      </w:r>
      <w:r w:rsidRPr="00ED14B1">
        <w:rPr>
          <w:rStyle w:val="Accentuation"/>
          <w:rFonts w:asciiTheme="minorHAnsi" w:hAnsiTheme="minorHAnsi"/>
          <w:color w:val="000000"/>
          <w:sz w:val="22"/>
          <w:szCs w:val="22"/>
          <w:bdr w:val="none" w:sz="0" w:space="0" w:color="auto" w:frame="1"/>
        </w:rPr>
        <w:t>Les nouvelles régions françaises</w:t>
      </w:r>
      <w:r w:rsidRPr="00ED14B1">
        <w:rPr>
          <w:rFonts w:asciiTheme="minorHAnsi" w:hAnsiTheme="minorHAnsi"/>
          <w:color w:val="000000"/>
          <w:sz w:val="22"/>
          <w:szCs w:val="22"/>
        </w:rPr>
        <w:t>, HU Géographie, Hachette Education, Paris</w:t>
      </w:r>
    </w:p>
    <w:p w14:paraId="70CB5B7B" w14:textId="77777777" w:rsidR="00ED14B1" w:rsidRPr="00ED14B1" w:rsidRDefault="00ED14B1" w:rsidP="00ED14B1">
      <w:pPr>
        <w:pStyle w:val="NormalWeb"/>
        <w:numPr>
          <w:ilvl w:val="0"/>
          <w:numId w:val="18"/>
        </w:numPr>
        <w:spacing w:before="0" w:beforeAutospacing="0" w:after="0" w:line="240" w:lineRule="auto"/>
        <w:rPr>
          <w:rFonts w:asciiTheme="minorHAnsi" w:hAnsiTheme="minorHAnsi"/>
          <w:sz w:val="22"/>
          <w:szCs w:val="22"/>
        </w:rPr>
      </w:pPr>
      <w:r w:rsidRPr="00ED14B1">
        <w:rPr>
          <w:rFonts w:asciiTheme="minorHAnsi" w:hAnsiTheme="minorHAnsi"/>
          <w:color w:val="000000"/>
          <w:sz w:val="22"/>
          <w:szCs w:val="22"/>
        </w:rPr>
        <w:t>Carroué Laurent, Bernard Nicolas, Beucher Stéphanie </w:t>
      </w:r>
      <w:r w:rsidRPr="00ED14B1">
        <w:rPr>
          <w:rStyle w:val="Accentuation"/>
          <w:rFonts w:asciiTheme="minorHAnsi" w:hAnsiTheme="minorHAnsi"/>
          <w:color w:val="000000"/>
          <w:sz w:val="22"/>
          <w:szCs w:val="22"/>
          <w:bdr w:val="none" w:sz="0" w:space="0" w:color="auto" w:frame="1"/>
        </w:rPr>
        <w:t>et al.</w:t>
      </w:r>
      <w:r w:rsidRPr="00ED14B1">
        <w:rPr>
          <w:rFonts w:asciiTheme="minorHAnsi" w:hAnsiTheme="minorHAnsi"/>
          <w:color w:val="000000"/>
          <w:sz w:val="22"/>
          <w:szCs w:val="22"/>
        </w:rPr>
        <w:t>, 2017, </w:t>
      </w:r>
      <w:r w:rsidRPr="00ED14B1">
        <w:rPr>
          <w:rStyle w:val="Accentuation"/>
          <w:rFonts w:asciiTheme="minorHAnsi" w:hAnsiTheme="minorHAnsi"/>
          <w:color w:val="000000"/>
          <w:sz w:val="22"/>
          <w:szCs w:val="22"/>
          <w:bdr w:val="none" w:sz="0" w:space="0" w:color="auto" w:frame="1"/>
        </w:rPr>
        <w:t>La France des 13 Régions</w:t>
      </w:r>
      <w:r w:rsidRPr="00ED14B1">
        <w:rPr>
          <w:rFonts w:asciiTheme="minorHAnsi" w:hAnsiTheme="minorHAnsi"/>
          <w:color w:val="000000"/>
          <w:sz w:val="22"/>
          <w:szCs w:val="22"/>
        </w:rPr>
        <w:t>, coll. U, Armand Colin.</w:t>
      </w:r>
    </w:p>
    <w:p w14:paraId="44816BC1" w14:textId="77777777" w:rsidR="00ED14B1" w:rsidRPr="00ED14B1" w:rsidRDefault="00ED14B1" w:rsidP="00ED14B1">
      <w:pPr>
        <w:pStyle w:val="NormalWeb"/>
        <w:numPr>
          <w:ilvl w:val="0"/>
          <w:numId w:val="18"/>
        </w:numPr>
        <w:spacing w:before="0" w:beforeAutospacing="0" w:after="0" w:line="240" w:lineRule="auto"/>
        <w:rPr>
          <w:rFonts w:asciiTheme="minorHAnsi" w:hAnsiTheme="minorHAnsi"/>
          <w:sz w:val="22"/>
          <w:szCs w:val="22"/>
        </w:rPr>
      </w:pPr>
      <w:r w:rsidRPr="00ED14B1">
        <w:rPr>
          <w:rFonts w:asciiTheme="minorHAnsi" w:hAnsiTheme="minorHAnsi"/>
          <w:color w:val="000000"/>
          <w:sz w:val="22"/>
          <w:szCs w:val="22"/>
        </w:rPr>
        <w:t>Reghezza-Zitt Magali, 2017. </w:t>
      </w:r>
      <w:r w:rsidRPr="00ED14B1">
        <w:rPr>
          <w:rStyle w:val="Accentuation"/>
          <w:rFonts w:asciiTheme="minorHAnsi" w:hAnsiTheme="minorHAnsi"/>
          <w:color w:val="000000"/>
          <w:sz w:val="22"/>
          <w:szCs w:val="22"/>
          <w:bdr w:val="none" w:sz="0" w:space="0" w:color="auto" w:frame="1"/>
        </w:rPr>
        <w:t>La France dans ses territoires</w:t>
      </w:r>
      <w:r w:rsidRPr="00ED14B1">
        <w:rPr>
          <w:rFonts w:asciiTheme="minorHAnsi" w:hAnsiTheme="minorHAnsi"/>
          <w:color w:val="000000"/>
          <w:sz w:val="22"/>
          <w:szCs w:val="22"/>
        </w:rPr>
        <w:t>, Cursus, 2</w:t>
      </w:r>
      <w:r w:rsidRPr="00ED14B1">
        <w:rPr>
          <w:rFonts w:asciiTheme="minorHAnsi" w:hAnsiTheme="minorHAnsi"/>
          <w:color w:val="000000"/>
          <w:sz w:val="22"/>
          <w:szCs w:val="22"/>
          <w:bdr w:val="none" w:sz="0" w:space="0" w:color="auto" w:frame="1"/>
        </w:rPr>
        <w:t>e</w:t>
      </w:r>
      <w:r w:rsidRPr="00ED14B1">
        <w:rPr>
          <w:rFonts w:asciiTheme="minorHAnsi" w:hAnsiTheme="minorHAnsi"/>
          <w:color w:val="000000"/>
          <w:sz w:val="22"/>
          <w:szCs w:val="22"/>
        </w:rPr>
        <w:t> édition, Armand Colin, Malakoff</w:t>
      </w:r>
    </w:p>
    <w:p w14:paraId="340F9E82" w14:textId="77777777" w:rsidR="00ED14B1" w:rsidRPr="00ED14B1" w:rsidRDefault="00ED14B1" w:rsidP="00ED14B1">
      <w:pPr>
        <w:pStyle w:val="NormalWeb"/>
        <w:spacing w:before="0" w:beforeAutospacing="0" w:after="0" w:line="240" w:lineRule="auto"/>
        <w:rPr>
          <w:rFonts w:asciiTheme="minorHAnsi" w:hAnsiTheme="minorHAnsi"/>
          <w:sz w:val="22"/>
          <w:szCs w:val="22"/>
        </w:rPr>
      </w:pPr>
    </w:p>
    <w:p w14:paraId="5640C16F" w14:textId="48CBF744" w:rsidR="00ED14B1" w:rsidRPr="00ED14B1" w:rsidRDefault="00ED14B1" w:rsidP="00ED14B1">
      <w:pPr>
        <w:pStyle w:val="NormalWeb"/>
        <w:spacing w:before="0" w:beforeAutospacing="0" w:after="0" w:line="240" w:lineRule="auto"/>
        <w:rPr>
          <w:rFonts w:asciiTheme="minorHAnsi" w:hAnsiTheme="minorHAnsi"/>
          <w:sz w:val="22"/>
          <w:szCs w:val="22"/>
        </w:rPr>
      </w:pPr>
      <w:r w:rsidRPr="00ED14B1">
        <w:rPr>
          <w:rStyle w:val="Accentuation"/>
          <w:rFonts w:asciiTheme="minorHAnsi" w:hAnsiTheme="minorHAnsi"/>
          <w:color w:val="000000"/>
          <w:sz w:val="22"/>
          <w:szCs w:val="22"/>
          <w:bdr w:val="none" w:sz="0" w:space="0" w:color="auto" w:frame="1"/>
        </w:rPr>
        <w:t>Un manuel plus pour le commentaire de cartes topographiques</w:t>
      </w:r>
      <w:r>
        <w:rPr>
          <w:rStyle w:val="Accentuation"/>
          <w:rFonts w:asciiTheme="minorHAnsi" w:hAnsiTheme="minorHAnsi"/>
          <w:color w:val="000000"/>
          <w:sz w:val="22"/>
          <w:szCs w:val="22"/>
          <w:bdr w:val="none" w:sz="0" w:space="0" w:color="auto" w:frame="1"/>
        </w:rPr>
        <w:t> :</w:t>
      </w:r>
    </w:p>
    <w:p w14:paraId="0D49A1DC" w14:textId="77777777" w:rsidR="00ED14B1" w:rsidRPr="00ED14B1" w:rsidRDefault="00ED14B1" w:rsidP="00ED14B1">
      <w:pPr>
        <w:pStyle w:val="NormalWeb"/>
        <w:numPr>
          <w:ilvl w:val="0"/>
          <w:numId w:val="19"/>
        </w:numPr>
        <w:spacing w:before="0" w:beforeAutospacing="0" w:after="0" w:line="240" w:lineRule="auto"/>
        <w:rPr>
          <w:rFonts w:asciiTheme="minorHAnsi" w:hAnsiTheme="minorHAnsi"/>
          <w:sz w:val="22"/>
          <w:szCs w:val="22"/>
        </w:rPr>
      </w:pPr>
      <w:r w:rsidRPr="00ED14B1">
        <w:rPr>
          <w:rStyle w:val="Accentuation"/>
          <w:rFonts w:asciiTheme="minorHAnsi" w:hAnsiTheme="minorHAnsi"/>
          <w:color w:val="000000"/>
          <w:sz w:val="22"/>
          <w:szCs w:val="22"/>
          <w:bdr w:val="none" w:sz="0" w:space="0" w:color="auto" w:frame="1"/>
        </w:rPr>
        <w:t>Bouron Jean-Benoît et Georges Pierre-Marie, Les espaces ruraux en France, 2015 [2019] Ellipses.</w:t>
      </w:r>
    </w:p>
    <w:p w14:paraId="5CD322ED" w14:textId="77777777" w:rsidR="00ED14B1" w:rsidRPr="00ED14B1" w:rsidRDefault="00ED14B1" w:rsidP="00ED14B1">
      <w:pPr>
        <w:pStyle w:val="NormalWeb"/>
        <w:spacing w:before="0" w:beforeAutospacing="0" w:after="0" w:line="240" w:lineRule="auto"/>
        <w:rPr>
          <w:rFonts w:asciiTheme="minorHAnsi" w:hAnsiTheme="minorHAnsi"/>
          <w:sz w:val="22"/>
          <w:szCs w:val="22"/>
        </w:rPr>
      </w:pPr>
    </w:p>
    <w:p w14:paraId="2AEFCC2B" w14:textId="6625A407" w:rsidR="00ED14B1" w:rsidRPr="00ED14B1" w:rsidRDefault="00ED14B1" w:rsidP="00ED14B1">
      <w:pPr>
        <w:pStyle w:val="NormalWeb"/>
        <w:spacing w:before="0" w:beforeAutospacing="0" w:after="0" w:line="240" w:lineRule="auto"/>
        <w:rPr>
          <w:rFonts w:asciiTheme="minorHAnsi" w:hAnsiTheme="minorHAnsi"/>
          <w:sz w:val="22"/>
          <w:szCs w:val="22"/>
        </w:rPr>
      </w:pPr>
      <w:r w:rsidRPr="00ED14B1">
        <w:rPr>
          <w:rStyle w:val="Accentuation"/>
          <w:rFonts w:asciiTheme="minorHAnsi" w:hAnsiTheme="minorHAnsi"/>
          <w:color w:val="000000"/>
          <w:sz w:val="22"/>
          <w:szCs w:val="22"/>
          <w:bdr w:val="none" w:sz="0" w:space="0" w:color="auto" w:frame="1"/>
        </w:rPr>
        <w:t>Lectures d’été</w:t>
      </w:r>
      <w:r>
        <w:rPr>
          <w:rStyle w:val="Accentuation"/>
          <w:rFonts w:asciiTheme="minorHAnsi" w:hAnsiTheme="minorHAnsi"/>
          <w:color w:val="000000"/>
          <w:sz w:val="22"/>
          <w:szCs w:val="22"/>
          <w:bdr w:val="none" w:sz="0" w:space="0" w:color="auto" w:frame="1"/>
        </w:rPr>
        <w:t> :</w:t>
      </w:r>
    </w:p>
    <w:p w14:paraId="412BD6CA" w14:textId="77777777" w:rsidR="00ED14B1" w:rsidRPr="00ED14B1" w:rsidRDefault="00ED14B1" w:rsidP="00ED14B1">
      <w:pPr>
        <w:pStyle w:val="NormalWeb"/>
        <w:spacing w:before="0" w:beforeAutospacing="0" w:after="0" w:line="240" w:lineRule="auto"/>
        <w:rPr>
          <w:rFonts w:asciiTheme="minorHAnsi" w:hAnsiTheme="minorHAnsi"/>
          <w:i/>
          <w:sz w:val="22"/>
          <w:szCs w:val="22"/>
        </w:rPr>
      </w:pPr>
      <w:r w:rsidRPr="00ED14B1">
        <w:rPr>
          <w:rStyle w:val="Accentuation"/>
          <w:rFonts w:asciiTheme="minorHAnsi" w:hAnsiTheme="minorHAnsi"/>
          <w:i w:val="0"/>
          <w:color w:val="000000"/>
          <w:sz w:val="22"/>
          <w:szCs w:val="22"/>
          <w:bdr w:val="none" w:sz="0" w:space="0" w:color="auto" w:frame="1"/>
        </w:rPr>
        <w:t>deux écrivains géographes</w:t>
      </w:r>
    </w:p>
    <w:p w14:paraId="49DBEA09" w14:textId="77777777" w:rsidR="00ED14B1" w:rsidRPr="00ED14B1" w:rsidRDefault="00ED14B1" w:rsidP="00ED14B1">
      <w:pPr>
        <w:pStyle w:val="NormalWeb"/>
        <w:spacing w:before="0" w:beforeAutospacing="0" w:after="0" w:line="240" w:lineRule="auto"/>
        <w:rPr>
          <w:rFonts w:asciiTheme="minorHAnsi" w:hAnsiTheme="minorHAnsi"/>
          <w:sz w:val="22"/>
          <w:szCs w:val="22"/>
        </w:rPr>
      </w:pPr>
      <w:r w:rsidRPr="00ED14B1">
        <w:rPr>
          <w:rStyle w:val="Accentuation"/>
          <w:rFonts w:asciiTheme="minorHAnsi" w:hAnsiTheme="minorHAnsi"/>
          <w:i w:val="0"/>
          <w:iCs w:val="0"/>
          <w:color w:val="000000"/>
          <w:sz w:val="22"/>
          <w:szCs w:val="22"/>
          <w:bdr w:val="none" w:sz="0" w:space="0" w:color="auto" w:frame="1"/>
        </w:rPr>
        <w:t>Sylvain Tesson</w:t>
      </w:r>
    </w:p>
    <w:p w14:paraId="79580EEE" w14:textId="77777777" w:rsidR="00ED14B1" w:rsidRPr="00ED14B1" w:rsidRDefault="00345B38" w:rsidP="00ED14B1">
      <w:pPr>
        <w:pStyle w:val="NormalWeb"/>
        <w:numPr>
          <w:ilvl w:val="0"/>
          <w:numId w:val="20"/>
        </w:numPr>
        <w:spacing w:before="0" w:beforeAutospacing="0" w:after="0" w:line="240" w:lineRule="auto"/>
        <w:rPr>
          <w:rFonts w:asciiTheme="minorHAnsi" w:hAnsiTheme="minorHAnsi"/>
          <w:sz w:val="22"/>
          <w:szCs w:val="22"/>
        </w:rPr>
      </w:pPr>
      <w:hyperlink r:id="rId8" w:history="1">
        <w:r w:rsidR="00ED14B1" w:rsidRPr="00ED14B1">
          <w:rPr>
            <w:rStyle w:val="Accentuation"/>
            <w:rFonts w:asciiTheme="minorHAnsi" w:hAnsiTheme="minorHAnsi"/>
            <w:bCs/>
            <w:color w:val="000000"/>
            <w:sz w:val="22"/>
            <w:szCs w:val="22"/>
            <w:bdr w:val="none" w:sz="0" w:space="0" w:color="auto" w:frame="1"/>
          </w:rPr>
          <w:t>2011</w:t>
        </w:r>
      </w:hyperlink>
      <w:r w:rsidR="00ED14B1" w:rsidRPr="00ED14B1">
        <w:rPr>
          <w:rStyle w:val="Accentuation"/>
          <w:rFonts w:asciiTheme="minorHAnsi" w:hAnsiTheme="minorHAnsi"/>
          <w:bCs/>
          <w:color w:val="000000"/>
          <w:sz w:val="22"/>
          <w:szCs w:val="22"/>
          <w:bdr w:val="none" w:sz="0" w:space="0" w:color="auto" w:frame="1"/>
        </w:rPr>
        <w:t> : </w:t>
      </w:r>
      <w:hyperlink r:id="rId9" w:history="1">
        <w:r w:rsidR="00ED14B1" w:rsidRPr="00ED14B1">
          <w:rPr>
            <w:rStyle w:val="Accentuation"/>
            <w:rFonts w:asciiTheme="minorHAnsi" w:hAnsiTheme="minorHAnsi"/>
            <w:bCs/>
            <w:color w:val="000000"/>
            <w:sz w:val="22"/>
            <w:szCs w:val="22"/>
            <w:bdr w:val="none" w:sz="0" w:space="0" w:color="auto" w:frame="1"/>
          </w:rPr>
          <w:t>Dans les forêts de Sibérie</w:t>
        </w:r>
      </w:hyperlink>
      <w:r w:rsidR="00ED14B1" w:rsidRPr="00ED14B1">
        <w:rPr>
          <w:rStyle w:val="Accentuation"/>
          <w:rFonts w:asciiTheme="minorHAnsi" w:hAnsiTheme="minorHAnsi"/>
          <w:bCs/>
          <w:color w:val="000000"/>
          <w:sz w:val="22"/>
          <w:szCs w:val="22"/>
          <w:bdr w:val="none" w:sz="0" w:space="0" w:color="auto" w:frame="1"/>
        </w:rPr>
        <w:t>, </w:t>
      </w:r>
      <w:hyperlink r:id="rId10" w:history="1">
        <w:r w:rsidR="00ED14B1" w:rsidRPr="00ED14B1">
          <w:rPr>
            <w:rStyle w:val="Accentuation"/>
            <w:rFonts w:asciiTheme="minorHAnsi" w:hAnsiTheme="minorHAnsi"/>
            <w:bCs/>
            <w:color w:val="000000"/>
            <w:sz w:val="22"/>
            <w:szCs w:val="22"/>
            <w:bdr w:val="none" w:sz="0" w:space="0" w:color="auto" w:frame="1"/>
          </w:rPr>
          <w:t>éditions Gallimard</w:t>
        </w:r>
      </w:hyperlink>
      <w:r w:rsidR="00ED14B1" w:rsidRPr="00ED14B1">
        <w:rPr>
          <w:rStyle w:val="Accentuation"/>
          <w:rFonts w:asciiTheme="minorHAnsi" w:hAnsiTheme="minorHAnsi"/>
          <w:bCs/>
          <w:color w:val="000000"/>
          <w:sz w:val="22"/>
          <w:szCs w:val="22"/>
          <w:bdr w:val="none" w:sz="0" w:space="0" w:color="auto" w:frame="1"/>
        </w:rPr>
        <w:t> – </w:t>
      </w:r>
      <w:hyperlink r:id="rId11" w:history="1">
        <w:r w:rsidR="00ED14B1" w:rsidRPr="00ED14B1">
          <w:rPr>
            <w:rStyle w:val="Accentuation"/>
            <w:rFonts w:asciiTheme="minorHAnsi" w:hAnsiTheme="minorHAnsi"/>
            <w:bCs/>
            <w:color w:val="000000"/>
            <w:sz w:val="22"/>
            <w:szCs w:val="22"/>
            <w:bdr w:val="none" w:sz="0" w:space="0" w:color="auto" w:frame="1"/>
          </w:rPr>
          <w:t>prix Médicis essai</w:t>
        </w:r>
      </w:hyperlink>
      <w:r w:rsidR="00ED14B1" w:rsidRPr="00ED14B1">
        <w:rPr>
          <w:rStyle w:val="Accentuation"/>
          <w:rFonts w:asciiTheme="minorHAnsi" w:hAnsiTheme="minorHAnsi"/>
          <w:bCs/>
          <w:color w:val="000000"/>
          <w:sz w:val="22"/>
          <w:szCs w:val="22"/>
          <w:bdr w:val="none" w:sz="0" w:space="0" w:color="auto" w:frame="1"/>
        </w:rPr>
        <w:t> 2011</w:t>
      </w:r>
    </w:p>
    <w:p w14:paraId="4241A863" w14:textId="77777777" w:rsidR="00ED14B1" w:rsidRPr="00ED14B1" w:rsidRDefault="00345B38" w:rsidP="00ED14B1">
      <w:pPr>
        <w:pStyle w:val="NormalWeb"/>
        <w:numPr>
          <w:ilvl w:val="0"/>
          <w:numId w:val="21"/>
        </w:numPr>
        <w:spacing w:before="0" w:beforeAutospacing="0" w:after="0" w:line="240" w:lineRule="auto"/>
        <w:rPr>
          <w:rFonts w:asciiTheme="minorHAnsi" w:hAnsiTheme="minorHAnsi"/>
          <w:sz w:val="22"/>
          <w:szCs w:val="22"/>
        </w:rPr>
      </w:pPr>
      <w:hyperlink r:id="rId12" w:history="1">
        <w:r w:rsidR="00ED14B1" w:rsidRPr="00ED14B1">
          <w:rPr>
            <w:rStyle w:val="Lienhypertexte"/>
            <w:rFonts w:asciiTheme="minorHAnsi" w:hAnsiTheme="minorHAnsi"/>
            <w:bCs/>
            <w:color w:val="000000"/>
            <w:sz w:val="22"/>
            <w:szCs w:val="22"/>
          </w:rPr>
          <w:t>2016</w:t>
        </w:r>
      </w:hyperlink>
      <w:r w:rsidR="00ED14B1" w:rsidRPr="00ED14B1">
        <w:rPr>
          <w:rFonts w:asciiTheme="minorHAnsi" w:hAnsiTheme="minorHAnsi"/>
          <w:bCs/>
          <w:color w:val="000000"/>
          <w:sz w:val="22"/>
          <w:szCs w:val="22"/>
        </w:rPr>
        <w:t> : </w:t>
      </w:r>
      <w:hyperlink r:id="rId13" w:history="1">
        <w:r w:rsidR="00ED14B1" w:rsidRPr="00ED14B1">
          <w:rPr>
            <w:rStyle w:val="Lienhypertexte"/>
            <w:rFonts w:asciiTheme="minorHAnsi" w:hAnsiTheme="minorHAnsi"/>
            <w:bCs/>
            <w:i/>
            <w:iCs/>
            <w:color w:val="000000"/>
            <w:sz w:val="22"/>
            <w:szCs w:val="22"/>
          </w:rPr>
          <w:t>Sur les chemins noirs</w:t>
        </w:r>
      </w:hyperlink>
      <w:r w:rsidR="00ED14B1" w:rsidRPr="00ED14B1">
        <w:rPr>
          <w:rFonts w:asciiTheme="minorHAnsi" w:hAnsiTheme="minorHAnsi"/>
          <w:bCs/>
          <w:color w:val="000000"/>
          <w:sz w:val="22"/>
          <w:szCs w:val="22"/>
        </w:rPr>
        <w:t>, éditions Gallimard</w:t>
      </w:r>
    </w:p>
    <w:p w14:paraId="6BE5B567" w14:textId="77777777" w:rsidR="00ED14B1" w:rsidRPr="00ED14B1" w:rsidRDefault="00ED14B1" w:rsidP="00ED14B1">
      <w:pPr>
        <w:pStyle w:val="NormalWeb"/>
        <w:spacing w:before="0" w:beforeAutospacing="0" w:after="0" w:line="240" w:lineRule="auto"/>
        <w:rPr>
          <w:rFonts w:asciiTheme="minorHAnsi" w:hAnsiTheme="minorHAnsi"/>
          <w:sz w:val="22"/>
          <w:szCs w:val="22"/>
        </w:rPr>
      </w:pPr>
    </w:p>
    <w:p w14:paraId="666D2FA5" w14:textId="77777777" w:rsidR="00ED14B1" w:rsidRPr="00ED14B1" w:rsidRDefault="00ED14B1" w:rsidP="00ED14B1">
      <w:pPr>
        <w:pStyle w:val="NormalWeb"/>
        <w:spacing w:before="0" w:beforeAutospacing="0" w:after="0" w:line="240" w:lineRule="auto"/>
        <w:rPr>
          <w:rFonts w:asciiTheme="minorHAnsi" w:hAnsiTheme="minorHAnsi"/>
          <w:i/>
          <w:sz w:val="22"/>
          <w:szCs w:val="22"/>
        </w:rPr>
      </w:pPr>
      <w:r w:rsidRPr="00ED14B1">
        <w:rPr>
          <w:rStyle w:val="Accentuation"/>
          <w:rFonts w:asciiTheme="minorHAnsi" w:hAnsiTheme="minorHAnsi"/>
          <w:i w:val="0"/>
          <w:color w:val="000000"/>
          <w:sz w:val="22"/>
          <w:szCs w:val="22"/>
          <w:bdr w:val="none" w:sz="0" w:space="0" w:color="auto" w:frame="1"/>
        </w:rPr>
        <w:t>Julien Gracq</w:t>
      </w:r>
    </w:p>
    <w:p w14:paraId="26887BE1" w14:textId="77777777" w:rsidR="00ED14B1" w:rsidRPr="00ED14B1" w:rsidRDefault="00ED14B1" w:rsidP="00ED14B1">
      <w:pPr>
        <w:pStyle w:val="NormalWeb"/>
        <w:numPr>
          <w:ilvl w:val="0"/>
          <w:numId w:val="22"/>
        </w:numPr>
        <w:spacing w:before="0" w:beforeAutospacing="0" w:after="0" w:line="240" w:lineRule="auto"/>
        <w:rPr>
          <w:rFonts w:asciiTheme="minorHAnsi" w:hAnsiTheme="minorHAnsi"/>
          <w:sz w:val="22"/>
          <w:szCs w:val="22"/>
        </w:rPr>
      </w:pPr>
      <w:r w:rsidRPr="00ED14B1">
        <w:rPr>
          <w:rStyle w:val="Accentuation"/>
          <w:rFonts w:asciiTheme="minorHAnsi" w:hAnsiTheme="minorHAnsi"/>
          <w:color w:val="000000"/>
          <w:sz w:val="22"/>
          <w:szCs w:val="22"/>
          <w:bdr w:val="none" w:sz="0" w:space="0" w:color="auto" w:frame="1"/>
        </w:rPr>
        <w:t xml:space="preserve">Le rivage des Syrtes, </w:t>
      </w:r>
      <w:r w:rsidRPr="00ED14B1">
        <w:rPr>
          <w:rStyle w:val="Accentuation"/>
          <w:rFonts w:asciiTheme="minorHAnsi" w:hAnsiTheme="minorHAnsi"/>
          <w:i w:val="0"/>
          <w:color w:val="000000"/>
          <w:sz w:val="22"/>
          <w:szCs w:val="22"/>
          <w:bdr w:val="none" w:sz="0" w:space="0" w:color="auto" w:frame="1"/>
        </w:rPr>
        <w:t>1951</w:t>
      </w:r>
    </w:p>
    <w:p w14:paraId="5D0527D9" w14:textId="77777777" w:rsidR="00ED14B1" w:rsidRPr="00ED14B1" w:rsidRDefault="00ED14B1" w:rsidP="00ED14B1">
      <w:pPr>
        <w:pStyle w:val="NormalWeb"/>
        <w:numPr>
          <w:ilvl w:val="0"/>
          <w:numId w:val="22"/>
        </w:numPr>
        <w:spacing w:before="0" w:beforeAutospacing="0" w:after="0" w:line="240" w:lineRule="auto"/>
        <w:rPr>
          <w:rFonts w:asciiTheme="minorHAnsi" w:hAnsiTheme="minorHAnsi"/>
          <w:sz w:val="22"/>
          <w:szCs w:val="22"/>
        </w:rPr>
      </w:pPr>
      <w:r w:rsidRPr="00ED14B1">
        <w:rPr>
          <w:rStyle w:val="Accentuation"/>
          <w:rFonts w:asciiTheme="minorHAnsi" w:hAnsiTheme="minorHAnsi"/>
          <w:color w:val="000000"/>
          <w:sz w:val="22"/>
          <w:szCs w:val="22"/>
          <w:bdr w:val="none" w:sz="0" w:space="0" w:color="auto" w:frame="1"/>
        </w:rPr>
        <w:t xml:space="preserve">La forme d’une ville, </w:t>
      </w:r>
      <w:r w:rsidRPr="00ED14B1">
        <w:rPr>
          <w:rStyle w:val="Accentuation"/>
          <w:rFonts w:asciiTheme="minorHAnsi" w:hAnsiTheme="minorHAnsi"/>
          <w:i w:val="0"/>
          <w:color w:val="000000"/>
          <w:sz w:val="22"/>
          <w:szCs w:val="22"/>
          <w:bdr w:val="none" w:sz="0" w:space="0" w:color="auto" w:frame="1"/>
        </w:rPr>
        <w:t>1985</w:t>
      </w:r>
    </w:p>
    <w:p w14:paraId="29D6AA1E" w14:textId="77777777" w:rsidR="00ED14B1" w:rsidRPr="00ED14B1" w:rsidRDefault="00ED14B1" w:rsidP="00ED14B1">
      <w:pPr>
        <w:pStyle w:val="NormalWeb"/>
        <w:spacing w:before="0" w:beforeAutospacing="0" w:after="0" w:line="240" w:lineRule="auto"/>
        <w:rPr>
          <w:rFonts w:asciiTheme="minorHAnsi" w:hAnsiTheme="minorHAnsi"/>
          <w:sz w:val="22"/>
          <w:szCs w:val="22"/>
        </w:rPr>
      </w:pPr>
    </w:p>
    <w:p w14:paraId="2B490529" w14:textId="77777777" w:rsidR="00ED14B1" w:rsidRPr="00ED14B1" w:rsidRDefault="00ED14B1" w:rsidP="00ED14B1">
      <w:pPr>
        <w:pStyle w:val="NormalWeb"/>
        <w:spacing w:before="0" w:beforeAutospacing="0" w:after="0" w:line="240" w:lineRule="auto"/>
        <w:rPr>
          <w:rFonts w:asciiTheme="minorHAnsi" w:hAnsiTheme="minorHAnsi"/>
          <w:i/>
          <w:sz w:val="22"/>
          <w:szCs w:val="22"/>
        </w:rPr>
      </w:pPr>
      <w:r w:rsidRPr="00ED14B1">
        <w:rPr>
          <w:rStyle w:val="Accentuation"/>
          <w:rFonts w:asciiTheme="minorHAnsi" w:hAnsiTheme="minorHAnsi"/>
          <w:i w:val="0"/>
          <w:color w:val="000000"/>
          <w:sz w:val="22"/>
          <w:szCs w:val="22"/>
          <w:bdr w:val="none" w:sz="0" w:space="0" w:color="auto" w:frame="1"/>
        </w:rPr>
        <w:t>et bien entendu l’écrivain de l’imaginaire et du voyage : Jules Verne..</w:t>
      </w:r>
    </w:p>
    <w:p w14:paraId="60A6A32F" w14:textId="77777777" w:rsidR="006F1871" w:rsidRDefault="006F1871" w:rsidP="00EC5C3B">
      <w:pPr>
        <w:jc w:val="both"/>
        <w:rPr>
          <w:sz w:val="22"/>
          <w:szCs w:val="22"/>
        </w:rPr>
      </w:pPr>
    </w:p>
    <w:p w14:paraId="56173CFF" w14:textId="1F12D7B8" w:rsidR="00ED14B1" w:rsidRDefault="00ED14B1" w:rsidP="00ED14B1">
      <w:pPr>
        <w:jc w:val="right"/>
        <w:rPr>
          <w:sz w:val="22"/>
          <w:szCs w:val="22"/>
        </w:rPr>
      </w:pPr>
      <w:r>
        <w:rPr>
          <w:sz w:val="22"/>
          <w:szCs w:val="22"/>
        </w:rPr>
        <w:t>Votre professeur de géographie,</w:t>
      </w:r>
    </w:p>
    <w:p w14:paraId="165391F3" w14:textId="2BDACA7F" w:rsidR="00ED14B1" w:rsidRDefault="00ED14B1" w:rsidP="00ED14B1">
      <w:pPr>
        <w:jc w:val="right"/>
        <w:rPr>
          <w:sz w:val="22"/>
          <w:szCs w:val="22"/>
        </w:rPr>
      </w:pPr>
      <w:r>
        <w:rPr>
          <w:sz w:val="22"/>
          <w:szCs w:val="22"/>
        </w:rPr>
        <w:t>E. Chable</w:t>
      </w:r>
    </w:p>
    <w:p w14:paraId="30EA696A" w14:textId="77777777" w:rsidR="00ED14B1" w:rsidRPr="00F9675F" w:rsidRDefault="00ED14B1" w:rsidP="00EC5C3B">
      <w:pPr>
        <w:jc w:val="both"/>
        <w:rPr>
          <w:sz w:val="22"/>
          <w:szCs w:val="22"/>
        </w:rPr>
      </w:pPr>
    </w:p>
    <w:p w14:paraId="339EA5C8" w14:textId="77777777" w:rsidR="00B51E42" w:rsidRPr="00F9675F" w:rsidRDefault="00B51E42" w:rsidP="00F92AE5">
      <w:pPr>
        <w:jc w:val="center"/>
        <w:rPr>
          <w:b/>
          <w:smallCaps/>
          <w:sz w:val="22"/>
          <w:szCs w:val="22"/>
          <w:u w:val="single"/>
        </w:rPr>
      </w:pPr>
      <w:r w:rsidRPr="00F9675F">
        <w:rPr>
          <w:b/>
          <w:smallCaps/>
          <w:sz w:val="22"/>
          <w:szCs w:val="22"/>
          <w:highlight w:val="lightGray"/>
          <w:u w:val="single"/>
        </w:rPr>
        <w:t>Histoire</w:t>
      </w:r>
    </w:p>
    <w:p w14:paraId="207EE705" w14:textId="77777777" w:rsidR="00B42472" w:rsidRPr="00F9675F" w:rsidRDefault="00B42472" w:rsidP="00EC5C3B">
      <w:pPr>
        <w:jc w:val="both"/>
        <w:rPr>
          <w:rFonts w:eastAsia="Times New Roman" w:cs="Times New Roman"/>
          <w:color w:val="000000"/>
          <w:sz w:val="22"/>
          <w:szCs w:val="22"/>
        </w:rPr>
      </w:pPr>
    </w:p>
    <w:p w14:paraId="0B22DBBB" w14:textId="77777777" w:rsidR="00753FE6" w:rsidRDefault="00753FE6" w:rsidP="00753FE6">
      <w:pPr>
        <w:rPr>
          <w:rFonts w:eastAsia="Times New Roman" w:cs="Times New Roman"/>
          <w:color w:val="000000"/>
          <w:sz w:val="22"/>
          <w:szCs w:val="22"/>
        </w:rPr>
      </w:pPr>
      <w:r w:rsidRPr="00753FE6">
        <w:rPr>
          <w:rFonts w:eastAsia="Times New Roman" w:cs="Times New Roman"/>
          <w:color w:val="000000"/>
          <w:sz w:val="22"/>
          <w:szCs w:val="22"/>
        </w:rPr>
        <w:t>Nous vous proposons un cahier de vacances sur le thème "Les Ibériques et les Amériques au XVIe s."</w:t>
      </w:r>
      <w:r w:rsidRPr="00753FE6">
        <w:rPr>
          <w:rFonts w:eastAsia="Times New Roman" w:cs="Times New Roman"/>
          <w:color w:val="000000"/>
          <w:sz w:val="22"/>
          <w:szCs w:val="22"/>
        </w:rPr>
        <w:br/>
        <w:t>Vous trouverez sur le site des CPGE le pdf du cahier de vacances.</w:t>
      </w:r>
      <w:r w:rsidRPr="00753FE6">
        <w:rPr>
          <w:rFonts w:eastAsia="Times New Roman" w:cs="Times New Roman"/>
          <w:color w:val="000000"/>
          <w:sz w:val="22"/>
          <w:szCs w:val="22"/>
        </w:rPr>
        <w:br/>
        <w:t>Nous vous demandons de répondre aux questions à partir des documents et d'effectuer les recherches demandées.</w:t>
      </w:r>
      <w:r w:rsidRPr="00753FE6">
        <w:rPr>
          <w:rFonts w:eastAsia="Times New Roman" w:cs="Times New Roman"/>
          <w:color w:val="000000"/>
          <w:sz w:val="22"/>
          <w:szCs w:val="22"/>
        </w:rPr>
        <w:br/>
        <w:t>Nous utiliserons votre travail lors des premiers cours, il faut donc l'avoir fait pour la rentrée.</w:t>
      </w:r>
    </w:p>
    <w:p w14:paraId="5354555F" w14:textId="77777777" w:rsidR="00753FE6" w:rsidRPr="00753FE6" w:rsidRDefault="00753FE6" w:rsidP="00753FE6">
      <w:pPr>
        <w:rPr>
          <w:rFonts w:eastAsia="Times New Roman" w:cs="Times New Roman"/>
          <w:sz w:val="22"/>
          <w:szCs w:val="22"/>
        </w:rPr>
      </w:pPr>
    </w:p>
    <w:p w14:paraId="57266960" w14:textId="0957C07B" w:rsidR="005C07A1" w:rsidRPr="00F9675F" w:rsidRDefault="005C07A1" w:rsidP="00F92AE5">
      <w:pPr>
        <w:jc w:val="right"/>
        <w:rPr>
          <w:rFonts w:eastAsia="Times New Roman" w:cs="Times New Roman"/>
          <w:color w:val="000000"/>
          <w:sz w:val="22"/>
          <w:szCs w:val="22"/>
        </w:rPr>
      </w:pPr>
      <w:r w:rsidRPr="00F9675F">
        <w:rPr>
          <w:rFonts w:eastAsia="Times New Roman" w:cs="Times New Roman"/>
          <w:color w:val="000000"/>
          <w:sz w:val="22"/>
          <w:szCs w:val="22"/>
        </w:rPr>
        <w:t>Vos professeurs d’histoire,</w:t>
      </w:r>
    </w:p>
    <w:p w14:paraId="3D1E40DC" w14:textId="1D7D259D" w:rsidR="005C07A1" w:rsidRPr="00F9675F" w:rsidRDefault="005C07A1" w:rsidP="00F92AE5">
      <w:pPr>
        <w:jc w:val="right"/>
        <w:rPr>
          <w:rFonts w:eastAsia="Times New Roman" w:cs="Times New Roman"/>
          <w:color w:val="000000"/>
          <w:sz w:val="22"/>
          <w:szCs w:val="22"/>
        </w:rPr>
      </w:pPr>
      <w:r w:rsidRPr="00F9675F">
        <w:rPr>
          <w:rFonts w:eastAsia="Times New Roman" w:cs="Times New Roman"/>
          <w:color w:val="000000"/>
          <w:sz w:val="22"/>
          <w:szCs w:val="22"/>
        </w:rPr>
        <w:t>M. Harang et M. Violette</w:t>
      </w:r>
    </w:p>
    <w:p w14:paraId="52CE0A8D" w14:textId="77777777" w:rsidR="006A35A0" w:rsidRPr="00F9675F" w:rsidRDefault="006A35A0" w:rsidP="00F92AE5">
      <w:pPr>
        <w:jc w:val="right"/>
        <w:rPr>
          <w:rFonts w:eastAsia="Times New Roman" w:cs="Times New Roman"/>
          <w:color w:val="000000"/>
          <w:sz w:val="22"/>
          <w:szCs w:val="22"/>
        </w:rPr>
      </w:pPr>
    </w:p>
    <w:p w14:paraId="1EAAFB7F" w14:textId="77777777" w:rsidR="00B42472" w:rsidRDefault="00B42472" w:rsidP="00EC5C3B">
      <w:pPr>
        <w:jc w:val="both"/>
        <w:rPr>
          <w:sz w:val="22"/>
          <w:szCs w:val="22"/>
        </w:rPr>
      </w:pPr>
    </w:p>
    <w:p w14:paraId="57C41433" w14:textId="77777777" w:rsidR="00345B38" w:rsidRPr="00F9675F" w:rsidRDefault="00345B38" w:rsidP="00EC5C3B">
      <w:pPr>
        <w:jc w:val="both"/>
        <w:rPr>
          <w:sz w:val="22"/>
          <w:szCs w:val="22"/>
        </w:rPr>
      </w:pPr>
      <w:bookmarkStart w:id="0" w:name="_GoBack"/>
      <w:bookmarkEnd w:id="0"/>
    </w:p>
    <w:p w14:paraId="1582E499" w14:textId="6DFD8903" w:rsidR="00B51E42" w:rsidRPr="00F9675F" w:rsidRDefault="00A33BD4" w:rsidP="00D00939">
      <w:pPr>
        <w:jc w:val="center"/>
        <w:rPr>
          <w:b/>
          <w:smallCaps/>
          <w:sz w:val="22"/>
          <w:szCs w:val="22"/>
          <w:u w:val="single"/>
        </w:rPr>
      </w:pPr>
      <w:r w:rsidRPr="00F9675F">
        <w:rPr>
          <w:b/>
          <w:smallCaps/>
          <w:sz w:val="22"/>
          <w:szCs w:val="22"/>
          <w:highlight w:val="lightGray"/>
          <w:u w:val="single"/>
        </w:rPr>
        <w:t>Allemand</w:t>
      </w:r>
    </w:p>
    <w:p w14:paraId="603EC856" w14:textId="77777777" w:rsidR="003F56A4" w:rsidRPr="00F9675F" w:rsidRDefault="003F56A4" w:rsidP="003F56A4">
      <w:pPr>
        <w:jc w:val="both"/>
        <w:rPr>
          <w:sz w:val="22"/>
          <w:szCs w:val="22"/>
        </w:rPr>
      </w:pPr>
      <w:r w:rsidRPr="00F9675F">
        <w:rPr>
          <w:sz w:val="22"/>
          <w:szCs w:val="22"/>
        </w:rPr>
        <w:t>A/ Commencez à vous familiariser avec le vocabu</w:t>
      </w:r>
      <w:r>
        <w:rPr>
          <w:sz w:val="22"/>
          <w:szCs w:val="22"/>
        </w:rPr>
        <w:t>laire de la presse germanophone et l’actualité.</w:t>
      </w:r>
    </w:p>
    <w:p w14:paraId="63986921" w14:textId="77777777" w:rsidR="003F56A4" w:rsidRPr="00F9675F" w:rsidRDefault="003F56A4" w:rsidP="003F56A4">
      <w:pPr>
        <w:jc w:val="both"/>
        <w:rPr>
          <w:sz w:val="22"/>
          <w:szCs w:val="22"/>
        </w:rPr>
      </w:pPr>
    </w:p>
    <w:p w14:paraId="6905F851" w14:textId="77777777" w:rsidR="003F56A4" w:rsidRPr="00F9675F" w:rsidRDefault="003F56A4" w:rsidP="003F56A4">
      <w:pPr>
        <w:jc w:val="both"/>
        <w:rPr>
          <w:sz w:val="22"/>
          <w:szCs w:val="22"/>
        </w:rPr>
      </w:pPr>
      <w:r w:rsidRPr="00F9675F">
        <w:rPr>
          <w:sz w:val="22"/>
          <w:szCs w:val="22"/>
        </w:rPr>
        <w:tab/>
        <w:t>Le site de la deutsche Welle est souvent apprécié par les étudiants. Vous pouvez y suivre l’actualité dans de nombreuses langues. Vous y trouverez aussi un onglet « Deutsch lernen » avec par exemple les informations prononcées  au ralenti («langsam gesprochene Nachrichten»), ou bien chaque mois le « Top-Thema » en mp3 ou mp4, toujours accompagné du script et d’exercices.</w:t>
      </w:r>
    </w:p>
    <w:p w14:paraId="251439C2" w14:textId="77777777" w:rsidR="003F56A4" w:rsidRPr="00F9675F" w:rsidRDefault="003F56A4" w:rsidP="003F56A4">
      <w:pPr>
        <w:jc w:val="both"/>
        <w:rPr>
          <w:sz w:val="22"/>
          <w:szCs w:val="22"/>
        </w:rPr>
      </w:pPr>
      <w:hyperlink r:id="rId14" w:history="1">
        <w:r w:rsidRPr="00F9675F">
          <w:rPr>
            <w:rStyle w:val="Lienhypertexte"/>
            <w:sz w:val="22"/>
            <w:szCs w:val="22"/>
          </w:rPr>
          <w:t>http://www.dw.com/de/deutsch-lernen/deutsch-aktuell/s-2146</w:t>
        </w:r>
      </w:hyperlink>
      <w:r w:rsidRPr="00F9675F">
        <w:rPr>
          <w:sz w:val="22"/>
          <w:szCs w:val="22"/>
        </w:rPr>
        <w:t xml:space="preserve">      </w:t>
      </w:r>
    </w:p>
    <w:p w14:paraId="13F88465" w14:textId="77777777" w:rsidR="003F56A4" w:rsidRPr="00F9675F" w:rsidRDefault="003F56A4" w:rsidP="003F56A4">
      <w:pPr>
        <w:jc w:val="both"/>
        <w:rPr>
          <w:sz w:val="22"/>
          <w:szCs w:val="22"/>
        </w:rPr>
      </w:pPr>
    </w:p>
    <w:p w14:paraId="3FFBE405" w14:textId="77777777" w:rsidR="003F56A4" w:rsidRPr="00F9675F" w:rsidRDefault="003F56A4" w:rsidP="003F56A4">
      <w:pPr>
        <w:jc w:val="both"/>
        <w:rPr>
          <w:sz w:val="22"/>
          <w:szCs w:val="22"/>
        </w:rPr>
      </w:pPr>
      <w:r w:rsidRPr="00F9675F">
        <w:rPr>
          <w:sz w:val="22"/>
          <w:szCs w:val="22"/>
        </w:rPr>
        <w:t xml:space="preserve">Un autre site très utile est celui de tagesschau.de  (« Tagesschau » étant le nom d’un journal télévisé de la chaîne publique ARD). La plupart des vidéos de ce site sont téléchargeables. La page suivante vous propose un résumé de l’actualité en 100 secondes : </w:t>
      </w:r>
    </w:p>
    <w:p w14:paraId="3D6758AD" w14:textId="77777777" w:rsidR="003F56A4" w:rsidRPr="00F9675F" w:rsidRDefault="003F56A4" w:rsidP="003F56A4">
      <w:pPr>
        <w:jc w:val="both"/>
        <w:rPr>
          <w:sz w:val="22"/>
          <w:szCs w:val="22"/>
        </w:rPr>
      </w:pPr>
      <w:r w:rsidRPr="00F9675F">
        <w:rPr>
          <w:sz w:val="22"/>
          <w:szCs w:val="22"/>
        </w:rPr>
        <w:t>https://www.tagesschau.de/100sekunden/.</w:t>
      </w:r>
    </w:p>
    <w:p w14:paraId="40C1BBEA" w14:textId="77777777" w:rsidR="003F56A4" w:rsidRDefault="003F56A4" w:rsidP="003F56A4">
      <w:pPr>
        <w:jc w:val="both"/>
        <w:rPr>
          <w:sz w:val="22"/>
          <w:szCs w:val="22"/>
        </w:rPr>
      </w:pPr>
      <w:r w:rsidRPr="00F9675F">
        <w:rPr>
          <w:sz w:val="22"/>
          <w:szCs w:val="22"/>
        </w:rPr>
        <w:t>Essayez de l’écouter de temps à autre, même si le débit est assez rapide.</w:t>
      </w:r>
    </w:p>
    <w:p w14:paraId="6352DC64" w14:textId="77777777" w:rsidR="003F56A4" w:rsidRDefault="003F56A4" w:rsidP="003F56A4">
      <w:pPr>
        <w:jc w:val="both"/>
        <w:rPr>
          <w:sz w:val="22"/>
          <w:szCs w:val="22"/>
        </w:rPr>
      </w:pPr>
    </w:p>
    <w:p w14:paraId="7CDDE71A" w14:textId="77777777" w:rsidR="003F56A4" w:rsidRPr="00F9675F" w:rsidRDefault="003F56A4" w:rsidP="003F56A4">
      <w:pPr>
        <w:jc w:val="both"/>
        <w:rPr>
          <w:sz w:val="22"/>
          <w:szCs w:val="22"/>
        </w:rPr>
      </w:pPr>
      <w:r>
        <w:rPr>
          <w:sz w:val="22"/>
          <w:szCs w:val="22"/>
        </w:rPr>
        <w:t>Très peu de temps après la rentrée, je vous demanderai de reprendre un thème de l’actualité et de le présenter à l’oral  sans lire de phrases écrites. Vous aurez simplement droit à des notes.</w:t>
      </w:r>
    </w:p>
    <w:p w14:paraId="67F7DD88" w14:textId="77777777" w:rsidR="003F56A4" w:rsidRPr="00F9675F" w:rsidRDefault="003F56A4" w:rsidP="003F56A4">
      <w:pPr>
        <w:jc w:val="both"/>
        <w:rPr>
          <w:sz w:val="22"/>
          <w:szCs w:val="22"/>
        </w:rPr>
      </w:pPr>
    </w:p>
    <w:p w14:paraId="2AFAABCF" w14:textId="77777777" w:rsidR="003F56A4" w:rsidRPr="00F9675F" w:rsidRDefault="003F56A4" w:rsidP="003F56A4">
      <w:pPr>
        <w:jc w:val="both"/>
        <w:rPr>
          <w:sz w:val="22"/>
          <w:szCs w:val="22"/>
        </w:rPr>
      </w:pPr>
      <w:r w:rsidRPr="00F9675F">
        <w:rPr>
          <w:sz w:val="22"/>
          <w:szCs w:val="22"/>
        </w:rPr>
        <w:t>B/ Achetez s’il vous plaît la grammaire suivante :</w:t>
      </w:r>
    </w:p>
    <w:p w14:paraId="6D9DF246" w14:textId="77777777" w:rsidR="003F56A4" w:rsidRPr="00F9675F" w:rsidRDefault="003F56A4" w:rsidP="003F56A4">
      <w:pPr>
        <w:jc w:val="both"/>
        <w:rPr>
          <w:sz w:val="22"/>
          <w:szCs w:val="22"/>
        </w:rPr>
      </w:pPr>
      <w:r w:rsidRPr="0084483E">
        <w:rPr>
          <w:i/>
          <w:sz w:val="22"/>
          <w:szCs w:val="22"/>
          <w:u w:val="single"/>
        </w:rPr>
        <w:t>Maîtriser la grammaire allemande, lycée et université</w:t>
      </w:r>
      <w:r w:rsidRPr="0084483E">
        <w:rPr>
          <w:sz w:val="22"/>
          <w:szCs w:val="22"/>
          <w:u w:val="single"/>
        </w:rPr>
        <w:t>, niveau B1-B2, de René Métrich et Armin Brüssow, Hatier, Paris, 2017</w:t>
      </w:r>
      <w:r w:rsidRPr="00F9675F">
        <w:rPr>
          <w:sz w:val="22"/>
          <w:szCs w:val="22"/>
        </w:rPr>
        <w:t xml:space="preserve">. </w:t>
      </w:r>
      <w:r>
        <w:rPr>
          <w:sz w:val="22"/>
          <w:szCs w:val="22"/>
        </w:rPr>
        <w:t xml:space="preserve"> Un exemplaire pour deux étudiants peut suffire, à condition que vous ayez de bonnes bases : </w:t>
      </w:r>
    </w:p>
    <w:p w14:paraId="5F644B9B" w14:textId="77777777" w:rsidR="003F56A4" w:rsidRPr="00F9675F" w:rsidRDefault="003F56A4" w:rsidP="003F56A4">
      <w:pPr>
        <w:jc w:val="both"/>
        <w:rPr>
          <w:sz w:val="22"/>
          <w:szCs w:val="22"/>
        </w:rPr>
      </w:pPr>
    </w:p>
    <w:p w14:paraId="25B573F8" w14:textId="77777777" w:rsidR="003F56A4" w:rsidRPr="00F9675F" w:rsidRDefault="003F56A4" w:rsidP="003F56A4">
      <w:pPr>
        <w:jc w:val="both"/>
        <w:rPr>
          <w:sz w:val="22"/>
          <w:szCs w:val="22"/>
        </w:rPr>
      </w:pPr>
      <w:r>
        <w:rPr>
          <w:sz w:val="22"/>
          <w:szCs w:val="22"/>
        </w:rPr>
        <w:t>P</w:t>
      </w:r>
      <w:r w:rsidRPr="00F9675F">
        <w:rPr>
          <w:sz w:val="22"/>
          <w:szCs w:val="22"/>
        </w:rPr>
        <w:t>rofitez des vacances pour consolider, approfondir, vos connaissances en grammaire.</w:t>
      </w:r>
    </w:p>
    <w:p w14:paraId="3D2EB1D5" w14:textId="77777777" w:rsidR="003F56A4" w:rsidRPr="00F9675F" w:rsidRDefault="003F56A4" w:rsidP="003F56A4">
      <w:pPr>
        <w:jc w:val="both"/>
        <w:rPr>
          <w:sz w:val="22"/>
          <w:szCs w:val="22"/>
        </w:rPr>
      </w:pPr>
      <w:r w:rsidRPr="00F9675F">
        <w:rPr>
          <w:sz w:val="22"/>
          <w:szCs w:val="22"/>
        </w:rPr>
        <w:t>Revoyez par exemple à la page 177 de cette grammaire, dans les deux tableaux du bas de la page, les déclinaisons des articles définis et indéfinis. Revoyez aussi les conjugaisons des verbes forts pages 167-168. Apprenez au moins le premier verbe de chaque catégorie page 167.</w:t>
      </w:r>
      <w:r>
        <w:rPr>
          <w:sz w:val="22"/>
          <w:szCs w:val="22"/>
        </w:rPr>
        <w:t xml:space="preserve"> Il y aura peu de temps après la rentrée une interrogation écrite sur ces deux points de grammaire incontournables. Vous devrez maîtriser à la rentrée la place des verbes dans la syntaxe allemande. Distinguez les verbes conjugés des verbes non conjugués, et ayez en tête les différents types de connecteurs. Il y en a essentiellement trois. Chacun entraine une place différente du verbe conjugué.</w:t>
      </w:r>
    </w:p>
    <w:p w14:paraId="43690FD2" w14:textId="77777777" w:rsidR="003F56A4" w:rsidRPr="00F9675F" w:rsidRDefault="003F56A4" w:rsidP="003F56A4">
      <w:pPr>
        <w:jc w:val="both"/>
        <w:rPr>
          <w:sz w:val="22"/>
          <w:szCs w:val="22"/>
        </w:rPr>
      </w:pPr>
      <w:r w:rsidRPr="00F9675F">
        <w:rPr>
          <w:sz w:val="22"/>
          <w:szCs w:val="22"/>
        </w:rPr>
        <w:t>Enfin, commencez à vous familiariser avec les principaux verbes à compléments prépositionnels. Vous pouvez par exemple apprendre le début de la liste au bas de la page 171.</w:t>
      </w:r>
    </w:p>
    <w:p w14:paraId="3090C428" w14:textId="77777777" w:rsidR="003F56A4" w:rsidRPr="00F9675F" w:rsidRDefault="003F56A4" w:rsidP="003F56A4">
      <w:pPr>
        <w:jc w:val="both"/>
        <w:rPr>
          <w:sz w:val="22"/>
          <w:szCs w:val="22"/>
        </w:rPr>
      </w:pPr>
    </w:p>
    <w:p w14:paraId="3CC1F658" w14:textId="77777777" w:rsidR="003F56A4" w:rsidRDefault="003F56A4" w:rsidP="003F56A4">
      <w:pPr>
        <w:jc w:val="both"/>
        <w:rPr>
          <w:sz w:val="22"/>
          <w:szCs w:val="22"/>
        </w:rPr>
      </w:pPr>
      <w:r w:rsidRPr="00F9675F">
        <w:rPr>
          <w:sz w:val="22"/>
          <w:szCs w:val="22"/>
        </w:rPr>
        <w:t>En allemand LVB, vous n’aurez pas d’épreuve littéraire au concours, vous devrez commenter un article de presse. C’est pourquoi il est important de vous familiariser avec le vocabulaire de la presse germanophone, avec l’actualité, et l’histoire des pays germanophones.</w:t>
      </w:r>
    </w:p>
    <w:p w14:paraId="78145034" w14:textId="77777777" w:rsidR="003F56A4" w:rsidRDefault="003F56A4" w:rsidP="003F56A4">
      <w:pPr>
        <w:jc w:val="both"/>
        <w:rPr>
          <w:sz w:val="22"/>
          <w:szCs w:val="22"/>
        </w:rPr>
      </w:pPr>
    </w:p>
    <w:p w14:paraId="3E55CA9C" w14:textId="77777777" w:rsidR="003F56A4" w:rsidRDefault="003F56A4" w:rsidP="003F56A4">
      <w:pPr>
        <w:jc w:val="both"/>
        <w:rPr>
          <w:sz w:val="22"/>
          <w:szCs w:val="22"/>
        </w:rPr>
      </w:pPr>
      <w:r>
        <w:rPr>
          <w:sz w:val="22"/>
          <w:szCs w:val="22"/>
        </w:rPr>
        <w:t>N’hésitez pas à regarder tout ce qui vous plaît sur arte.fr   puis sur arte.de !!!</w:t>
      </w:r>
    </w:p>
    <w:p w14:paraId="7C4A95EA" w14:textId="77777777" w:rsidR="003F56A4" w:rsidRPr="00F9675F" w:rsidRDefault="003F56A4" w:rsidP="003F56A4">
      <w:pPr>
        <w:jc w:val="both"/>
        <w:rPr>
          <w:sz w:val="22"/>
          <w:szCs w:val="22"/>
        </w:rPr>
      </w:pPr>
      <w:r>
        <w:rPr>
          <w:sz w:val="22"/>
          <w:szCs w:val="22"/>
        </w:rPr>
        <w:t>Vous trouverez aussi des séries allemandes sur les chaines ZDF.de et ARD.de</w:t>
      </w:r>
    </w:p>
    <w:p w14:paraId="54662AA4" w14:textId="77777777" w:rsidR="003F56A4" w:rsidRPr="00F9675F" w:rsidRDefault="003F56A4" w:rsidP="003F56A4">
      <w:pPr>
        <w:jc w:val="both"/>
        <w:rPr>
          <w:sz w:val="22"/>
          <w:szCs w:val="22"/>
        </w:rPr>
      </w:pPr>
    </w:p>
    <w:p w14:paraId="6E7EC080" w14:textId="77777777" w:rsidR="003F56A4" w:rsidRPr="00F9675F" w:rsidRDefault="003F56A4" w:rsidP="003F56A4">
      <w:pPr>
        <w:jc w:val="both"/>
        <w:rPr>
          <w:sz w:val="22"/>
          <w:szCs w:val="22"/>
        </w:rPr>
      </w:pPr>
      <w:r>
        <w:rPr>
          <w:sz w:val="22"/>
          <w:szCs w:val="22"/>
        </w:rPr>
        <w:t>P</w:t>
      </w:r>
      <w:r w:rsidRPr="00F9675F">
        <w:rPr>
          <w:sz w:val="22"/>
          <w:szCs w:val="22"/>
        </w:rPr>
        <w:t>rofitez aussi de vos vacances ! L’année prochaine sera dense.</w:t>
      </w:r>
    </w:p>
    <w:p w14:paraId="0FABD00F" w14:textId="77777777" w:rsidR="003F56A4" w:rsidRPr="00F9675F" w:rsidRDefault="003F56A4" w:rsidP="003F56A4">
      <w:pPr>
        <w:jc w:val="both"/>
        <w:rPr>
          <w:sz w:val="22"/>
          <w:szCs w:val="22"/>
        </w:rPr>
      </w:pPr>
      <w:r w:rsidRPr="00F9675F">
        <w:rPr>
          <w:sz w:val="22"/>
          <w:szCs w:val="22"/>
        </w:rPr>
        <w:t>Commencez à travailler un peu en</w:t>
      </w:r>
      <w:r>
        <w:rPr>
          <w:sz w:val="22"/>
          <w:szCs w:val="22"/>
        </w:rPr>
        <w:t xml:space="preserve"> août, et de façon intensive à partir de la mi-</w:t>
      </w:r>
      <w:r w:rsidRPr="00F9675F">
        <w:rPr>
          <w:sz w:val="22"/>
          <w:szCs w:val="22"/>
        </w:rPr>
        <w:t>août !</w:t>
      </w:r>
    </w:p>
    <w:p w14:paraId="4D59961B" w14:textId="77777777" w:rsidR="003F56A4" w:rsidRPr="00F9675F" w:rsidRDefault="003F56A4" w:rsidP="003F56A4">
      <w:pPr>
        <w:jc w:val="both"/>
        <w:rPr>
          <w:sz w:val="22"/>
          <w:szCs w:val="22"/>
        </w:rPr>
      </w:pPr>
      <w:r w:rsidRPr="00F9675F">
        <w:rPr>
          <w:sz w:val="22"/>
          <w:szCs w:val="22"/>
        </w:rPr>
        <w:t>Schöne Ferien !</w:t>
      </w:r>
    </w:p>
    <w:p w14:paraId="00E06EAB" w14:textId="77777777" w:rsidR="003F56A4" w:rsidRPr="00F9675F" w:rsidRDefault="003F56A4" w:rsidP="003F56A4">
      <w:pPr>
        <w:jc w:val="right"/>
        <w:rPr>
          <w:sz w:val="22"/>
          <w:szCs w:val="22"/>
        </w:rPr>
      </w:pPr>
      <w:r w:rsidRPr="00F9675F">
        <w:rPr>
          <w:sz w:val="22"/>
          <w:szCs w:val="22"/>
        </w:rPr>
        <w:t>Votre professeur d’allemand,</w:t>
      </w:r>
    </w:p>
    <w:p w14:paraId="3D0235F7" w14:textId="77777777" w:rsidR="003F56A4" w:rsidRPr="00F9675F" w:rsidRDefault="003F56A4" w:rsidP="003F56A4">
      <w:pPr>
        <w:jc w:val="right"/>
        <w:rPr>
          <w:sz w:val="22"/>
          <w:szCs w:val="22"/>
        </w:rPr>
      </w:pPr>
      <w:r>
        <w:rPr>
          <w:sz w:val="22"/>
          <w:szCs w:val="22"/>
        </w:rPr>
        <w:t>Mme</w:t>
      </w:r>
      <w:r w:rsidRPr="00F9675F">
        <w:rPr>
          <w:sz w:val="22"/>
          <w:szCs w:val="22"/>
        </w:rPr>
        <w:t xml:space="preserve"> Jacqueloot</w:t>
      </w:r>
    </w:p>
    <w:p w14:paraId="59888551" w14:textId="77777777" w:rsidR="00B51E42" w:rsidRDefault="00B51E42" w:rsidP="00EC5C3B">
      <w:pPr>
        <w:jc w:val="both"/>
        <w:rPr>
          <w:sz w:val="22"/>
          <w:szCs w:val="22"/>
        </w:rPr>
      </w:pPr>
    </w:p>
    <w:p w14:paraId="1B4C4371" w14:textId="77777777" w:rsidR="00345B38" w:rsidRPr="00F9675F" w:rsidRDefault="00345B38" w:rsidP="00EC5C3B">
      <w:pPr>
        <w:jc w:val="both"/>
        <w:rPr>
          <w:sz w:val="22"/>
          <w:szCs w:val="22"/>
        </w:rPr>
      </w:pPr>
    </w:p>
    <w:p w14:paraId="656F560E" w14:textId="327E2B1B" w:rsidR="00B51E42" w:rsidRPr="00F9675F" w:rsidRDefault="00A33BD4" w:rsidP="00D00939">
      <w:pPr>
        <w:jc w:val="center"/>
        <w:rPr>
          <w:b/>
          <w:smallCaps/>
          <w:sz w:val="22"/>
          <w:szCs w:val="22"/>
          <w:u w:val="single"/>
        </w:rPr>
      </w:pPr>
      <w:r w:rsidRPr="00F9675F">
        <w:rPr>
          <w:b/>
          <w:smallCaps/>
          <w:sz w:val="22"/>
          <w:szCs w:val="22"/>
          <w:highlight w:val="lightGray"/>
          <w:u w:val="single"/>
        </w:rPr>
        <w:t>Anglais</w:t>
      </w:r>
    </w:p>
    <w:p w14:paraId="2EE6EE93" w14:textId="77777777" w:rsidR="006429A5" w:rsidRPr="00F9675F" w:rsidRDefault="006429A5" w:rsidP="00EC5C3B">
      <w:pPr>
        <w:jc w:val="both"/>
        <w:rPr>
          <w:b/>
          <w:sz w:val="22"/>
          <w:szCs w:val="22"/>
          <w:lang w:val="en-US"/>
        </w:rPr>
      </w:pPr>
    </w:p>
    <w:p w14:paraId="7B454AEC" w14:textId="47737FFE" w:rsidR="00A33BD4" w:rsidRPr="00F9675F" w:rsidRDefault="00F20136" w:rsidP="00EC5C3B">
      <w:pPr>
        <w:jc w:val="both"/>
        <w:rPr>
          <w:sz w:val="22"/>
          <w:szCs w:val="22"/>
          <w:lang w:val="en-US"/>
        </w:rPr>
      </w:pPr>
      <w:r w:rsidRPr="00F9675F">
        <w:rPr>
          <w:sz w:val="22"/>
          <w:szCs w:val="22"/>
          <w:lang w:val="en-US"/>
        </w:rPr>
        <w:t>Welcome to your English class</w:t>
      </w:r>
      <w:r w:rsidR="00A33BD4" w:rsidRPr="00F9675F">
        <w:rPr>
          <w:sz w:val="22"/>
          <w:szCs w:val="22"/>
          <w:lang w:val="en-US"/>
        </w:rPr>
        <w:t>!</w:t>
      </w:r>
    </w:p>
    <w:p w14:paraId="2C5838E5" w14:textId="77777777" w:rsidR="00A33BD4" w:rsidRPr="00F9675F" w:rsidRDefault="00A33BD4" w:rsidP="00EC5C3B">
      <w:pPr>
        <w:jc w:val="both"/>
        <w:rPr>
          <w:sz w:val="22"/>
          <w:szCs w:val="22"/>
        </w:rPr>
      </w:pPr>
      <w:r w:rsidRPr="00F9675F">
        <w:rPr>
          <w:sz w:val="22"/>
          <w:szCs w:val="22"/>
        </w:rPr>
        <w:t xml:space="preserve">Afin de préparer efficacement la rentrée qui s’annonce, nous vous conseillons de prendre dès à présent des </w:t>
      </w:r>
      <w:r w:rsidRPr="00F9675F">
        <w:rPr>
          <w:b/>
          <w:sz w:val="22"/>
          <w:szCs w:val="22"/>
        </w:rPr>
        <w:t>habitudes de travail</w:t>
      </w:r>
      <w:r w:rsidRPr="00F9675F">
        <w:rPr>
          <w:sz w:val="22"/>
          <w:szCs w:val="22"/>
        </w:rPr>
        <w:t xml:space="preserve"> à garder pendant l’année, et qui consistent à :</w:t>
      </w:r>
    </w:p>
    <w:p w14:paraId="4F8B7817" w14:textId="77777777" w:rsidR="00A33BD4" w:rsidRPr="00F9675F" w:rsidRDefault="00A33BD4" w:rsidP="00EC5C3B">
      <w:pPr>
        <w:pStyle w:val="Paragraphedeliste"/>
        <w:numPr>
          <w:ilvl w:val="0"/>
          <w:numId w:val="8"/>
        </w:numPr>
        <w:spacing w:line="240" w:lineRule="auto"/>
        <w:jc w:val="both"/>
        <w:rPr>
          <w:rFonts w:asciiTheme="minorHAnsi" w:hAnsiTheme="minorHAnsi"/>
          <w:sz w:val="22"/>
          <w:szCs w:val="22"/>
        </w:rPr>
      </w:pPr>
      <w:r w:rsidRPr="00F9675F">
        <w:rPr>
          <w:rFonts w:asciiTheme="minorHAnsi" w:hAnsiTheme="minorHAnsi"/>
          <w:b/>
          <w:sz w:val="22"/>
          <w:szCs w:val="22"/>
        </w:rPr>
        <w:t>aller</w:t>
      </w:r>
      <w:r w:rsidRPr="00F9675F">
        <w:rPr>
          <w:rFonts w:asciiTheme="minorHAnsi" w:hAnsiTheme="minorHAnsi"/>
          <w:sz w:val="22"/>
          <w:szCs w:val="22"/>
        </w:rPr>
        <w:t xml:space="preserve"> en pays anglophone le plus souvent possible</w:t>
      </w:r>
    </w:p>
    <w:p w14:paraId="348AEE76" w14:textId="77777777" w:rsidR="00A33BD4" w:rsidRPr="00F9675F" w:rsidRDefault="00A33BD4" w:rsidP="00EC5C3B">
      <w:pPr>
        <w:pStyle w:val="Paragraphedeliste"/>
        <w:numPr>
          <w:ilvl w:val="0"/>
          <w:numId w:val="8"/>
        </w:numPr>
        <w:spacing w:line="240" w:lineRule="auto"/>
        <w:jc w:val="both"/>
        <w:rPr>
          <w:rFonts w:asciiTheme="minorHAnsi" w:hAnsiTheme="minorHAnsi"/>
          <w:sz w:val="22"/>
          <w:szCs w:val="22"/>
        </w:rPr>
      </w:pPr>
      <w:r w:rsidRPr="00F9675F">
        <w:rPr>
          <w:rFonts w:asciiTheme="minorHAnsi" w:hAnsiTheme="minorHAnsi"/>
          <w:b/>
          <w:sz w:val="22"/>
          <w:szCs w:val="22"/>
        </w:rPr>
        <w:t>lire</w:t>
      </w:r>
      <w:r w:rsidRPr="00F9675F">
        <w:rPr>
          <w:rFonts w:asciiTheme="minorHAnsi" w:hAnsiTheme="minorHAnsi"/>
          <w:sz w:val="22"/>
          <w:szCs w:val="22"/>
        </w:rPr>
        <w:t xml:space="preserve"> et </w:t>
      </w:r>
      <w:r w:rsidRPr="00F9675F">
        <w:rPr>
          <w:rFonts w:asciiTheme="minorHAnsi" w:hAnsiTheme="minorHAnsi"/>
          <w:b/>
          <w:sz w:val="22"/>
          <w:szCs w:val="22"/>
        </w:rPr>
        <w:t>écouter</w:t>
      </w:r>
      <w:r w:rsidRPr="00F9675F">
        <w:rPr>
          <w:rFonts w:asciiTheme="minorHAnsi" w:hAnsiTheme="minorHAnsi"/>
          <w:sz w:val="22"/>
          <w:szCs w:val="22"/>
        </w:rPr>
        <w:t xml:space="preserve"> régulièrement de l’anglais : les films seront vus en VO, la télévision sur le câble sera connectée sur CNN et sur la BBC, Internet servira de façon hebdomadaire à lire et à écouter les informations en anglais. De nombreux sites vous y aideront. Nous pouvons notamment vous conseiller les sites de la </w:t>
      </w:r>
      <w:r w:rsidRPr="00F9675F">
        <w:rPr>
          <w:rFonts w:asciiTheme="minorHAnsi" w:hAnsiTheme="minorHAnsi"/>
          <w:i/>
          <w:sz w:val="22"/>
          <w:szCs w:val="22"/>
        </w:rPr>
        <w:t>BBC</w:t>
      </w:r>
      <w:r w:rsidRPr="00F9675F">
        <w:rPr>
          <w:rFonts w:asciiTheme="minorHAnsi" w:hAnsiTheme="minorHAnsi"/>
          <w:sz w:val="22"/>
          <w:szCs w:val="22"/>
        </w:rPr>
        <w:t xml:space="preserve">, de </w:t>
      </w:r>
      <w:r w:rsidRPr="00F9675F">
        <w:rPr>
          <w:rFonts w:asciiTheme="minorHAnsi" w:hAnsiTheme="minorHAnsi"/>
          <w:i/>
          <w:sz w:val="22"/>
          <w:szCs w:val="22"/>
        </w:rPr>
        <w:t>CNN</w:t>
      </w:r>
      <w:r w:rsidRPr="00F9675F">
        <w:rPr>
          <w:rFonts w:asciiTheme="minorHAnsi" w:hAnsiTheme="minorHAnsi"/>
          <w:sz w:val="22"/>
          <w:szCs w:val="22"/>
        </w:rPr>
        <w:t xml:space="preserve">, de </w:t>
      </w:r>
      <w:r w:rsidRPr="00F9675F">
        <w:rPr>
          <w:rFonts w:asciiTheme="minorHAnsi" w:hAnsiTheme="minorHAnsi"/>
          <w:i/>
          <w:sz w:val="22"/>
          <w:szCs w:val="22"/>
        </w:rPr>
        <w:t>Time</w:t>
      </w:r>
      <w:r w:rsidRPr="00F9675F">
        <w:rPr>
          <w:rFonts w:asciiTheme="minorHAnsi" w:hAnsiTheme="minorHAnsi"/>
          <w:sz w:val="22"/>
          <w:szCs w:val="22"/>
        </w:rPr>
        <w:t xml:space="preserve">, du </w:t>
      </w:r>
      <w:r w:rsidRPr="00F9675F">
        <w:rPr>
          <w:rFonts w:asciiTheme="minorHAnsi" w:hAnsiTheme="minorHAnsi"/>
          <w:i/>
          <w:sz w:val="22"/>
          <w:szCs w:val="22"/>
        </w:rPr>
        <w:t>Huffington Post</w:t>
      </w:r>
      <w:r w:rsidRPr="00F9675F">
        <w:rPr>
          <w:rFonts w:asciiTheme="minorHAnsi" w:hAnsiTheme="minorHAnsi"/>
          <w:sz w:val="22"/>
          <w:szCs w:val="22"/>
        </w:rPr>
        <w:t xml:space="preserve">, de </w:t>
      </w:r>
      <w:r w:rsidRPr="00F9675F">
        <w:rPr>
          <w:rFonts w:asciiTheme="minorHAnsi" w:hAnsiTheme="minorHAnsi"/>
          <w:i/>
          <w:sz w:val="22"/>
          <w:szCs w:val="22"/>
        </w:rPr>
        <w:t>USA Today</w:t>
      </w:r>
      <w:r w:rsidRPr="00F9675F">
        <w:rPr>
          <w:rFonts w:asciiTheme="minorHAnsi" w:hAnsiTheme="minorHAnsi"/>
          <w:sz w:val="22"/>
          <w:szCs w:val="22"/>
        </w:rPr>
        <w:t xml:space="preserve">, du </w:t>
      </w:r>
      <w:r w:rsidRPr="00F9675F">
        <w:rPr>
          <w:rFonts w:asciiTheme="minorHAnsi" w:hAnsiTheme="minorHAnsi"/>
          <w:i/>
          <w:sz w:val="22"/>
          <w:szCs w:val="22"/>
        </w:rPr>
        <w:t>Guardian</w:t>
      </w:r>
      <w:r w:rsidRPr="00F9675F">
        <w:rPr>
          <w:rFonts w:asciiTheme="minorHAnsi" w:hAnsiTheme="minorHAnsi"/>
          <w:sz w:val="22"/>
          <w:szCs w:val="22"/>
        </w:rPr>
        <w:t>… mais vous trouverez également d’autres sites très pertinents. Lire des nouvelles en anglais est également une bonne façon de garder ce contact indispensable avec la langue étrangère (de nombreux recueils existent).</w:t>
      </w:r>
    </w:p>
    <w:p w14:paraId="50EAF21E" w14:textId="77777777" w:rsidR="00A33BD4" w:rsidRPr="00F9675F" w:rsidRDefault="00A33BD4" w:rsidP="00EC5C3B">
      <w:pPr>
        <w:pStyle w:val="Paragraphedeliste"/>
        <w:spacing w:line="240" w:lineRule="auto"/>
        <w:jc w:val="both"/>
        <w:rPr>
          <w:rFonts w:asciiTheme="minorHAnsi" w:hAnsiTheme="minorHAnsi"/>
          <w:sz w:val="22"/>
          <w:szCs w:val="22"/>
        </w:rPr>
      </w:pPr>
    </w:p>
    <w:p w14:paraId="116AE117"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D’autre part, pour </w:t>
      </w:r>
      <w:r w:rsidRPr="000A2F31">
        <w:rPr>
          <w:rFonts w:eastAsia="Times New Roman" w:cs="Times New Roman"/>
          <w:b/>
          <w:color w:val="000000"/>
          <w:sz w:val="22"/>
          <w:szCs w:val="22"/>
        </w:rPr>
        <w:t>préparer directement la rentrée</w:t>
      </w:r>
      <w:r w:rsidRPr="000A2F31">
        <w:rPr>
          <w:rFonts w:eastAsia="Times New Roman" w:cs="Times New Roman"/>
          <w:color w:val="000000"/>
          <w:sz w:val="22"/>
          <w:szCs w:val="22"/>
        </w:rPr>
        <w:t>, les étudiants devront avoir lu les</w:t>
      </w:r>
    </w:p>
    <w:p w14:paraId="4C49EFDE"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ouvrages suivants :</w:t>
      </w:r>
    </w:p>
    <w:p w14:paraId="4B84008C" w14:textId="77777777" w:rsidR="000A2F31" w:rsidRPr="000A2F31" w:rsidRDefault="000A2F31" w:rsidP="000A2F31">
      <w:pPr>
        <w:rPr>
          <w:rFonts w:eastAsia="Times New Roman" w:cs="Times New Roman"/>
          <w:color w:val="000000"/>
          <w:sz w:val="22"/>
          <w:szCs w:val="22"/>
        </w:rPr>
      </w:pPr>
    </w:p>
    <w:p w14:paraId="2215E017" w14:textId="1C8C0E41"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00F9675F" w:rsidRPr="000A2F31">
        <w:rPr>
          <w:rFonts w:eastAsia="Times New Roman" w:cs="Times New Roman"/>
          <w:i/>
          <w:color w:val="000000"/>
          <w:sz w:val="22"/>
          <w:szCs w:val="22"/>
        </w:rPr>
        <w:t>The Hours</w:t>
      </w:r>
      <w:r w:rsidR="00F9675F" w:rsidRPr="000A2F31">
        <w:rPr>
          <w:rFonts w:eastAsia="Times New Roman" w:cs="Times New Roman"/>
          <w:color w:val="000000"/>
          <w:sz w:val="22"/>
          <w:szCs w:val="22"/>
        </w:rPr>
        <w:t xml:space="preserve"> </w:t>
      </w:r>
      <w:r w:rsidR="00F9675F">
        <w:rPr>
          <w:rFonts w:eastAsia="Times New Roman" w:cs="Times New Roman"/>
          <w:color w:val="000000"/>
          <w:sz w:val="22"/>
          <w:szCs w:val="22"/>
        </w:rPr>
        <w:t>,Michael Cunningham</w:t>
      </w:r>
      <w:r w:rsidRPr="000A2F31">
        <w:rPr>
          <w:rFonts w:eastAsia="Times New Roman" w:cs="Times New Roman"/>
          <w:color w:val="000000"/>
          <w:sz w:val="22"/>
          <w:szCs w:val="22"/>
        </w:rPr>
        <w:t xml:space="preserve"> (Vous devez dans un premier temps voir le film puis lire</w:t>
      </w:r>
    </w:p>
    <w:p w14:paraId="440B9CBE" w14:textId="0C8909A8" w:rsidR="00F9675F"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le roman)</w:t>
      </w:r>
    </w:p>
    <w:p w14:paraId="615C93CC" w14:textId="77777777" w:rsid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A Christmas Carol</w:t>
      </w:r>
      <w:r w:rsidRPr="000A2F31">
        <w:rPr>
          <w:rFonts w:eastAsia="Times New Roman" w:cs="Times New Roman"/>
          <w:color w:val="000000"/>
          <w:sz w:val="22"/>
          <w:szCs w:val="22"/>
        </w:rPr>
        <w:t>, Charles Dickens</w:t>
      </w:r>
    </w:p>
    <w:p w14:paraId="3BBE244C" w14:textId="77777777" w:rsidR="0022790A" w:rsidRDefault="0022790A" w:rsidP="000A2F31">
      <w:pPr>
        <w:rPr>
          <w:rFonts w:eastAsia="Times New Roman" w:cs="Times New Roman"/>
          <w:color w:val="000000"/>
          <w:sz w:val="22"/>
          <w:szCs w:val="22"/>
        </w:rPr>
      </w:pPr>
    </w:p>
    <w:p w14:paraId="5DB733AE" w14:textId="4DAAD574" w:rsidR="0022790A" w:rsidRPr="0022790A" w:rsidRDefault="0022790A" w:rsidP="0022790A">
      <w:pPr>
        <w:rPr>
          <w:rFonts w:eastAsia="Times New Roman" w:cs="Times New Roman"/>
          <w:sz w:val="22"/>
          <w:szCs w:val="22"/>
        </w:rPr>
      </w:pPr>
      <w:r w:rsidRPr="0022790A">
        <w:rPr>
          <w:rFonts w:eastAsia="Times New Roman" w:cs="Times New Roman"/>
          <w:color w:val="000000"/>
          <w:sz w:val="22"/>
          <w:szCs w:val="22"/>
        </w:rPr>
        <w:t xml:space="preserve">D'autres œuvres seront </w:t>
      </w:r>
      <w:r w:rsidRPr="0022790A">
        <w:rPr>
          <w:rFonts w:eastAsia="Times New Roman" w:cs="Times New Roman"/>
          <w:b/>
          <w:color w:val="000000"/>
          <w:sz w:val="22"/>
          <w:szCs w:val="22"/>
        </w:rPr>
        <w:t>étudiées au cours de l'année</w:t>
      </w:r>
      <w:r w:rsidRPr="0022790A">
        <w:rPr>
          <w:rFonts w:eastAsia="Times New Roman" w:cs="Times New Roman"/>
          <w:color w:val="000000"/>
          <w:sz w:val="22"/>
          <w:szCs w:val="22"/>
        </w:rPr>
        <w:t>. Leur lecture dès cet été est vivement conseillée :</w:t>
      </w:r>
    </w:p>
    <w:p w14:paraId="61DE4308" w14:textId="77777777" w:rsidR="0022790A" w:rsidRPr="000A2F31" w:rsidRDefault="0022790A" w:rsidP="000A2F31">
      <w:pPr>
        <w:rPr>
          <w:rFonts w:eastAsia="Times New Roman" w:cs="Times New Roman"/>
          <w:color w:val="000000"/>
          <w:sz w:val="22"/>
          <w:szCs w:val="22"/>
        </w:rPr>
      </w:pPr>
    </w:p>
    <w:p w14:paraId="379ED9EB"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A Streetcar Named Desire</w:t>
      </w:r>
      <w:r w:rsidRPr="000A2F31">
        <w:rPr>
          <w:rFonts w:eastAsia="Times New Roman" w:cs="Times New Roman"/>
          <w:color w:val="000000"/>
          <w:sz w:val="22"/>
          <w:szCs w:val="22"/>
        </w:rPr>
        <w:t>, Tennessee Williams (Vous pouvez aussi voir le film)</w:t>
      </w:r>
    </w:p>
    <w:p w14:paraId="641AD9EC"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Sula</w:t>
      </w:r>
      <w:r w:rsidRPr="000A2F31">
        <w:rPr>
          <w:rFonts w:eastAsia="Times New Roman" w:cs="Times New Roman"/>
          <w:color w:val="000000"/>
          <w:sz w:val="22"/>
          <w:szCs w:val="22"/>
        </w:rPr>
        <w:t>, Toni Morrison</w:t>
      </w:r>
    </w:p>
    <w:p w14:paraId="75270C7F"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Macbeth</w:t>
      </w:r>
      <w:r w:rsidRPr="000A2F31">
        <w:rPr>
          <w:rFonts w:eastAsia="Times New Roman" w:cs="Times New Roman"/>
          <w:color w:val="000000"/>
          <w:sz w:val="22"/>
          <w:szCs w:val="22"/>
        </w:rPr>
        <w:t>, William Shakespeare (à lire en version bilingue)</w:t>
      </w:r>
    </w:p>
    <w:p w14:paraId="782C8979" w14:textId="77777777" w:rsidR="000A2F31" w:rsidRPr="000A2F31" w:rsidRDefault="000A2F31" w:rsidP="000A2F31">
      <w:pPr>
        <w:rPr>
          <w:rFonts w:eastAsia="Times New Roman" w:cs="Times New Roman"/>
          <w:color w:val="000000"/>
          <w:sz w:val="22"/>
          <w:szCs w:val="22"/>
        </w:rPr>
      </w:pPr>
    </w:p>
    <w:p w14:paraId="5FA2E236"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Enfin, il faudra vous procurer les </w:t>
      </w:r>
      <w:r w:rsidRPr="000A2F31">
        <w:rPr>
          <w:rFonts w:eastAsia="Times New Roman" w:cs="Times New Roman"/>
          <w:b/>
          <w:color w:val="000000"/>
          <w:sz w:val="22"/>
          <w:szCs w:val="22"/>
        </w:rPr>
        <w:t>ouvrages de référence</w:t>
      </w:r>
      <w:r w:rsidRPr="000A2F31">
        <w:rPr>
          <w:rFonts w:eastAsia="Times New Roman" w:cs="Times New Roman"/>
          <w:color w:val="000000"/>
          <w:sz w:val="22"/>
          <w:szCs w:val="22"/>
        </w:rPr>
        <w:t xml:space="preserve"> suivants </w:t>
      </w:r>
      <w:r w:rsidRPr="000A2F31">
        <w:rPr>
          <w:rFonts w:eastAsia="Times New Roman" w:cs="Times New Roman"/>
          <w:i/>
          <w:color w:val="000000"/>
          <w:sz w:val="22"/>
          <w:szCs w:val="22"/>
        </w:rPr>
        <w:t>avant la rentrée</w:t>
      </w:r>
      <w:r w:rsidRPr="000A2F31">
        <w:rPr>
          <w:rFonts w:eastAsia="Times New Roman" w:cs="Times New Roman"/>
          <w:color w:val="000000"/>
          <w:sz w:val="22"/>
          <w:szCs w:val="22"/>
        </w:rPr>
        <w:t>:</w:t>
      </w:r>
    </w:p>
    <w:p w14:paraId="06CD2A2E"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Concise Oxford Dictionary</w:t>
      </w:r>
      <w:r w:rsidRPr="000A2F31">
        <w:rPr>
          <w:rFonts w:eastAsia="Times New Roman" w:cs="Times New Roman"/>
          <w:color w:val="000000"/>
          <w:sz w:val="22"/>
          <w:szCs w:val="22"/>
        </w:rPr>
        <w:t>. Ed. Oxford University Press. Il s’agit d’un dictionnaire</w:t>
      </w:r>
    </w:p>
    <w:p w14:paraId="07D7E428" w14:textId="77777777" w:rsid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unilingue.</w:t>
      </w:r>
    </w:p>
    <w:p w14:paraId="534B5BC6" w14:textId="48669043" w:rsidR="00693657" w:rsidRPr="00693657" w:rsidRDefault="00693657" w:rsidP="000A2F31">
      <w:pPr>
        <w:rPr>
          <w:rFonts w:eastAsia="Times New Roman" w:cs="Times New Roman"/>
          <w:color w:val="000000"/>
          <w:sz w:val="22"/>
          <w:szCs w:val="22"/>
        </w:rPr>
      </w:pPr>
      <w:r w:rsidRPr="00693657">
        <w:rPr>
          <w:rFonts w:eastAsia="Times New Roman"/>
          <w:sz w:val="22"/>
          <w:szCs w:val="22"/>
        </w:rPr>
        <w:t>Les éditions Paperback Oxford English Dictionary, Pocket Oxford English Dictionary, Oxford Dictionary of Current English, et Compact Oxford English Dictionary for Students sont également autorisées pour le concours.</w:t>
      </w:r>
    </w:p>
    <w:p w14:paraId="005883EA"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Grammaire raisonnée 2</w:t>
      </w:r>
      <w:r w:rsidRPr="000A2F31">
        <w:rPr>
          <w:rFonts w:eastAsia="Times New Roman" w:cs="Times New Roman"/>
          <w:color w:val="000000"/>
          <w:sz w:val="22"/>
          <w:szCs w:val="22"/>
        </w:rPr>
        <w:t>, Sylvie Persec, Jean-Claude Burgué, Ophrys 2003. ISBN : 978-</w:t>
      </w:r>
    </w:p>
    <w:p w14:paraId="5EC95005"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2708014275</w:t>
      </w:r>
    </w:p>
    <w:p w14:paraId="6C0FA981"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Grammaire raisonnée 2, corrigé des exercices</w:t>
      </w:r>
      <w:r w:rsidRPr="000A2F31">
        <w:rPr>
          <w:rFonts w:eastAsia="Times New Roman" w:cs="Times New Roman"/>
          <w:color w:val="000000"/>
          <w:sz w:val="22"/>
          <w:szCs w:val="22"/>
        </w:rPr>
        <w:t>. ISBN : 978-2708014282</w:t>
      </w:r>
    </w:p>
    <w:p w14:paraId="2FE6B259"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Du Mot à la phrase</w:t>
      </w:r>
      <w:r w:rsidRPr="000A2F31">
        <w:rPr>
          <w:rFonts w:eastAsia="Times New Roman" w:cs="Times New Roman"/>
          <w:color w:val="000000"/>
          <w:sz w:val="22"/>
          <w:szCs w:val="22"/>
        </w:rPr>
        <w:t>, Nouvelle édition. Michel Dumong, Jean Pouvelle, Christine Knott,</w:t>
      </w:r>
    </w:p>
    <w:p w14:paraId="4054DD2B"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Ellipses 2011. ISBN : 978-2729854898</w:t>
      </w:r>
    </w:p>
    <w:p w14:paraId="12B5967C"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 xml:space="preserve">• </w:t>
      </w:r>
      <w:r w:rsidRPr="000A2F31">
        <w:rPr>
          <w:rFonts w:eastAsia="Times New Roman" w:cs="Times New Roman"/>
          <w:i/>
          <w:color w:val="000000"/>
          <w:sz w:val="22"/>
          <w:szCs w:val="22"/>
        </w:rPr>
        <w:t>A Handbook of Literary Terms</w:t>
      </w:r>
      <w:r w:rsidRPr="000A2F31">
        <w:rPr>
          <w:rFonts w:eastAsia="Times New Roman" w:cs="Times New Roman"/>
          <w:color w:val="000000"/>
          <w:sz w:val="22"/>
          <w:szCs w:val="22"/>
        </w:rPr>
        <w:t>, Françoise Grellet, Hachette Supérieur 1996. ISBN : 978-</w:t>
      </w:r>
    </w:p>
    <w:p w14:paraId="5B5AE10C" w14:textId="77777777" w:rsidR="000A2F31" w:rsidRPr="000A2F31" w:rsidRDefault="000A2F31" w:rsidP="000A2F31">
      <w:pPr>
        <w:rPr>
          <w:rFonts w:eastAsia="Times New Roman" w:cs="Times New Roman"/>
          <w:color w:val="000000"/>
          <w:sz w:val="22"/>
          <w:szCs w:val="22"/>
        </w:rPr>
      </w:pPr>
      <w:r w:rsidRPr="000A2F31">
        <w:rPr>
          <w:rFonts w:eastAsia="Times New Roman" w:cs="Times New Roman"/>
          <w:color w:val="000000"/>
          <w:sz w:val="22"/>
          <w:szCs w:val="22"/>
        </w:rPr>
        <w:t>2011401793</w:t>
      </w:r>
    </w:p>
    <w:p w14:paraId="48A26EE5" w14:textId="77777777" w:rsidR="00A33BD4" w:rsidRPr="00F9675F" w:rsidRDefault="00A33BD4" w:rsidP="00EC5C3B">
      <w:pPr>
        <w:jc w:val="both"/>
        <w:rPr>
          <w:sz w:val="22"/>
          <w:szCs w:val="22"/>
        </w:rPr>
      </w:pPr>
    </w:p>
    <w:p w14:paraId="1A8514E5" w14:textId="77777777" w:rsidR="00A33BD4" w:rsidRPr="00F9675F" w:rsidRDefault="00A33BD4" w:rsidP="00EC5C3B">
      <w:pPr>
        <w:jc w:val="both"/>
        <w:rPr>
          <w:sz w:val="22"/>
          <w:szCs w:val="22"/>
        </w:rPr>
      </w:pPr>
      <w:r w:rsidRPr="00F9675F">
        <w:rPr>
          <w:sz w:val="22"/>
          <w:szCs w:val="22"/>
        </w:rPr>
        <w:t>Tous les ouvrages peuvent être facilement trouvés d’occasion.</w:t>
      </w:r>
    </w:p>
    <w:p w14:paraId="7E7F5687" w14:textId="77777777" w:rsidR="00A33BD4" w:rsidRPr="00F9675F" w:rsidRDefault="00A33BD4" w:rsidP="00EC5C3B">
      <w:pPr>
        <w:jc w:val="both"/>
        <w:rPr>
          <w:sz w:val="22"/>
          <w:szCs w:val="22"/>
        </w:rPr>
      </w:pPr>
    </w:p>
    <w:p w14:paraId="762761DD" w14:textId="77777777" w:rsidR="00A33BD4" w:rsidRPr="00F9675F" w:rsidRDefault="00A33BD4" w:rsidP="00EC5C3B">
      <w:pPr>
        <w:jc w:val="both"/>
        <w:rPr>
          <w:sz w:val="22"/>
          <w:szCs w:val="22"/>
        </w:rPr>
      </w:pPr>
      <w:r w:rsidRPr="00F9675F">
        <w:rPr>
          <w:sz w:val="22"/>
          <w:szCs w:val="22"/>
        </w:rPr>
        <w:t xml:space="preserve">Il est également nécessaire de vous construire des repères approfondis dans le monde anglophone,  repères à la fois culturels et linguistiques. Afin de vous aider dans cette construction, nous vous suggérons une </w:t>
      </w:r>
      <w:r w:rsidRPr="00F9675F">
        <w:rPr>
          <w:b/>
          <w:sz w:val="22"/>
          <w:szCs w:val="22"/>
        </w:rPr>
        <w:t>filmographie</w:t>
      </w:r>
      <w:r w:rsidRPr="00F9675F">
        <w:rPr>
          <w:sz w:val="22"/>
          <w:szCs w:val="22"/>
        </w:rPr>
        <w:t xml:space="preserve"> qui est susceptible de vous apporter des éléments de civilisation, d’enrichir votre maîtrise de la langue anglaise, tout en vous détendant :</w:t>
      </w:r>
    </w:p>
    <w:p w14:paraId="5FE25FFB" w14:textId="77777777" w:rsidR="00A33BD4" w:rsidRPr="00F9675F" w:rsidRDefault="00A33BD4" w:rsidP="00EC5C3B">
      <w:pPr>
        <w:ind w:left="709"/>
        <w:jc w:val="both"/>
        <w:rPr>
          <w:sz w:val="22"/>
          <w:szCs w:val="22"/>
          <w:lang w:val="en-US"/>
        </w:rPr>
      </w:pPr>
      <w:r w:rsidRPr="00F9675F">
        <w:rPr>
          <w:i/>
          <w:sz w:val="22"/>
          <w:szCs w:val="22"/>
          <w:lang w:val="en-US"/>
        </w:rPr>
        <w:t>My Beautiful Laundrette</w:t>
      </w:r>
      <w:r w:rsidRPr="00F9675F">
        <w:rPr>
          <w:sz w:val="22"/>
          <w:szCs w:val="22"/>
          <w:lang w:val="en-US"/>
        </w:rPr>
        <w:t>, de S. Frears (1985)</w:t>
      </w:r>
    </w:p>
    <w:p w14:paraId="0A891467" w14:textId="77777777" w:rsidR="00A33BD4" w:rsidRPr="00F9675F" w:rsidRDefault="00A33BD4" w:rsidP="00EC5C3B">
      <w:pPr>
        <w:ind w:left="709"/>
        <w:jc w:val="both"/>
        <w:rPr>
          <w:sz w:val="22"/>
          <w:szCs w:val="22"/>
          <w:lang w:val="en-US"/>
        </w:rPr>
      </w:pPr>
      <w:r w:rsidRPr="00F9675F">
        <w:rPr>
          <w:i/>
          <w:sz w:val="22"/>
          <w:szCs w:val="22"/>
          <w:lang w:val="en-US"/>
        </w:rPr>
        <w:t>Raining Stones</w:t>
      </w:r>
      <w:r w:rsidRPr="00F9675F">
        <w:rPr>
          <w:sz w:val="22"/>
          <w:szCs w:val="22"/>
          <w:lang w:val="en-US"/>
        </w:rPr>
        <w:t>, de K. Loach (1993)</w:t>
      </w:r>
    </w:p>
    <w:p w14:paraId="47E05C54" w14:textId="77777777" w:rsidR="00A33BD4" w:rsidRPr="00F9675F" w:rsidRDefault="00A33BD4" w:rsidP="00EC5C3B">
      <w:pPr>
        <w:ind w:left="709"/>
        <w:jc w:val="both"/>
        <w:rPr>
          <w:sz w:val="22"/>
          <w:szCs w:val="22"/>
          <w:lang w:val="en-US"/>
        </w:rPr>
      </w:pPr>
      <w:r w:rsidRPr="00F9675F">
        <w:rPr>
          <w:i/>
          <w:sz w:val="22"/>
          <w:szCs w:val="22"/>
          <w:lang w:val="en-US"/>
        </w:rPr>
        <w:t>The Snapper</w:t>
      </w:r>
      <w:r w:rsidRPr="00F9675F">
        <w:rPr>
          <w:sz w:val="22"/>
          <w:szCs w:val="22"/>
          <w:lang w:val="en-US"/>
        </w:rPr>
        <w:t xml:space="preserve">, de S. Frears (1993) </w:t>
      </w:r>
    </w:p>
    <w:p w14:paraId="0542E31A" w14:textId="77777777" w:rsidR="00A33BD4" w:rsidRPr="00F9675F" w:rsidRDefault="00A33BD4" w:rsidP="00EC5C3B">
      <w:pPr>
        <w:ind w:left="709"/>
        <w:jc w:val="both"/>
        <w:rPr>
          <w:sz w:val="22"/>
          <w:szCs w:val="22"/>
        </w:rPr>
      </w:pPr>
      <w:r w:rsidRPr="00F9675F">
        <w:rPr>
          <w:i/>
          <w:sz w:val="22"/>
          <w:szCs w:val="22"/>
        </w:rPr>
        <w:t>Shallow Grave (Petits meurtres entre amis)</w:t>
      </w:r>
      <w:r w:rsidRPr="00F9675F">
        <w:rPr>
          <w:sz w:val="22"/>
          <w:szCs w:val="22"/>
        </w:rPr>
        <w:t xml:space="preserve"> de D. Boyle (1994)</w:t>
      </w:r>
    </w:p>
    <w:p w14:paraId="720F1517" w14:textId="77777777" w:rsidR="00A33BD4" w:rsidRPr="00F9675F" w:rsidRDefault="00A33BD4" w:rsidP="00EC5C3B">
      <w:pPr>
        <w:ind w:left="709"/>
        <w:jc w:val="both"/>
        <w:rPr>
          <w:sz w:val="22"/>
          <w:szCs w:val="22"/>
          <w:lang w:val="en-US"/>
        </w:rPr>
      </w:pPr>
      <w:r w:rsidRPr="00F9675F">
        <w:rPr>
          <w:i/>
          <w:sz w:val="22"/>
          <w:szCs w:val="22"/>
          <w:lang w:val="en-US"/>
        </w:rPr>
        <w:t xml:space="preserve">Ladybird, </w:t>
      </w:r>
      <w:r w:rsidRPr="00F9675F">
        <w:rPr>
          <w:sz w:val="22"/>
          <w:szCs w:val="22"/>
          <w:lang w:val="en-US"/>
        </w:rPr>
        <w:t xml:space="preserve"> de K. Loach (1994)</w:t>
      </w:r>
    </w:p>
    <w:p w14:paraId="47A8F97C" w14:textId="77777777" w:rsidR="00A33BD4" w:rsidRPr="00F9675F" w:rsidRDefault="00A33BD4" w:rsidP="00EC5C3B">
      <w:pPr>
        <w:ind w:left="709"/>
        <w:jc w:val="both"/>
        <w:rPr>
          <w:sz w:val="22"/>
          <w:szCs w:val="22"/>
          <w:lang w:val="en-US"/>
        </w:rPr>
      </w:pPr>
      <w:r w:rsidRPr="00F9675F">
        <w:rPr>
          <w:i/>
          <w:sz w:val="22"/>
          <w:szCs w:val="22"/>
          <w:lang w:val="en-US"/>
        </w:rPr>
        <w:t>Trainspotting</w:t>
      </w:r>
      <w:r w:rsidRPr="00F9675F">
        <w:rPr>
          <w:sz w:val="22"/>
          <w:szCs w:val="22"/>
          <w:lang w:val="en-US"/>
        </w:rPr>
        <w:t xml:space="preserve">, de D. Boyle (1996) </w:t>
      </w:r>
    </w:p>
    <w:p w14:paraId="3877D3B4" w14:textId="77777777" w:rsidR="00A33BD4" w:rsidRPr="00F9675F" w:rsidRDefault="00A33BD4" w:rsidP="00EC5C3B">
      <w:pPr>
        <w:ind w:left="709"/>
        <w:jc w:val="both"/>
        <w:rPr>
          <w:sz w:val="22"/>
          <w:szCs w:val="22"/>
          <w:lang w:val="en-US"/>
        </w:rPr>
      </w:pPr>
      <w:r w:rsidRPr="00F9675F">
        <w:rPr>
          <w:i/>
          <w:sz w:val="22"/>
          <w:szCs w:val="22"/>
          <w:lang w:val="en-US"/>
        </w:rPr>
        <w:t>Brassed Off (Les Virtuoses)</w:t>
      </w:r>
      <w:r w:rsidRPr="00F9675F">
        <w:rPr>
          <w:sz w:val="22"/>
          <w:szCs w:val="22"/>
          <w:lang w:val="en-US"/>
        </w:rPr>
        <w:t>, de M. Herman (1996)</w:t>
      </w:r>
    </w:p>
    <w:p w14:paraId="68016912" w14:textId="77777777" w:rsidR="00A33BD4" w:rsidRPr="00F9675F" w:rsidRDefault="00A33BD4" w:rsidP="00EC5C3B">
      <w:pPr>
        <w:ind w:left="709"/>
        <w:jc w:val="both"/>
        <w:rPr>
          <w:sz w:val="22"/>
          <w:szCs w:val="22"/>
          <w:lang w:val="en-US"/>
        </w:rPr>
      </w:pPr>
      <w:r w:rsidRPr="00F9675F">
        <w:rPr>
          <w:i/>
          <w:sz w:val="22"/>
          <w:szCs w:val="22"/>
          <w:lang w:val="en-US"/>
        </w:rPr>
        <w:t>The Full Monty,</w:t>
      </w:r>
      <w:r w:rsidRPr="00F9675F">
        <w:rPr>
          <w:sz w:val="22"/>
          <w:szCs w:val="22"/>
          <w:lang w:val="en-US"/>
        </w:rPr>
        <w:t xml:space="preserve"> de P. Cattaneo (1997)</w:t>
      </w:r>
    </w:p>
    <w:p w14:paraId="1928B8B9" w14:textId="77777777" w:rsidR="00A33BD4" w:rsidRPr="00F9675F" w:rsidRDefault="00A33BD4" w:rsidP="00EC5C3B">
      <w:pPr>
        <w:ind w:left="709"/>
        <w:jc w:val="both"/>
        <w:rPr>
          <w:sz w:val="22"/>
          <w:szCs w:val="22"/>
          <w:lang w:val="en-US"/>
        </w:rPr>
      </w:pPr>
      <w:r w:rsidRPr="00F9675F">
        <w:rPr>
          <w:i/>
          <w:sz w:val="22"/>
          <w:szCs w:val="22"/>
          <w:lang w:val="en-US"/>
        </w:rPr>
        <w:t>Billy Elliott</w:t>
      </w:r>
      <w:r w:rsidRPr="00F9675F">
        <w:rPr>
          <w:sz w:val="22"/>
          <w:szCs w:val="22"/>
          <w:lang w:val="en-US"/>
        </w:rPr>
        <w:t>, de S. Daldry (2000)</w:t>
      </w:r>
    </w:p>
    <w:p w14:paraId="4A435B3C" w14:textId="77777777" w:rsidR="00A33BD4" w:rsidRPr="00F9675F" w:rsidRDefault="00A33BD4" w:rsidP="00EC5C3B">
      <w:pPr>
        <w:ind w:left="709"/>
        <w:jc w:val="both"/>
        <w:rPr>
          <w:sz w:val="22"/>
          <w:szCs w:val="22"/>
          <w:lang w:val="en-US"/>
        </w:rPr>
      </w:pPr>
      <w:r w:rsidRPr="00F9675F">
        <w:rPr>
          <w:i/>
          <w:sz w:val="22"/>
          <w:szCs w:val="22"/>
          <w:lang w:val="en-US"/>
        </w:rPr>
        <w:t>The Navigators</w:t>
      </w:r>
      <w:r w:rsidRPr="00F9675F">
        <w:rPr>
          <w:sz w:val="22"/>
          <w:szCs w:val="22"/>
          <w:lang w:val="en-US"/>
        </w:rPr>
        <w:t>, de K. Loach (2001)</w:t>
      </w:r>
    </w:p>
    <w:p w14:paraId="150FF852" w14:textId="77777777" w:rsidR="00A33BD4" w:rsidRPr="00F9675F" w:rsidRDefault="00A33BD4" w:rsidP="00EC5C3B">
      <w:pPr>
        <w:ind w:left="709"/>
        <w:jc w:val="both"/>
        <w:rPr>
          <w:sz w:val="22"/>
          <w:szCs w:val="22"/>
          <w:lang w:val="en-US"/>
        </w:rPr>
      </w:pPr>
      <w:r w:rsidRPr="00F9675F">
        <w:rPr>
          <w:i/>
          <w:sz w:val="22"/>
          <w:szCs w:val="22"/>
          <w:lang w:val="en-US"/>
        </w:rPr>
        <w:t>The Magdalene Sisters,</w:t>
      </w:r>
      <w:r w:rsidRPr="00F9675F">
        <w:rPr>
          <w:sz w:val="22"/>
          <w:szCs w:val="22"/>
          <w:lang w:val="en-US"/>
        </w:rPr>
        <w:t xml:space="preserve"> de P. Mullan (2002)</w:t>
      </w:r>
    </w:p>
    <w:p w14:paraId="20B62E5E" w14:textId="77777777" w:rsidR="00A33BD4" w:rsidRPr="00F9675F" w:rsidRDefault="00A33BD4" w:rsidP="00EC5C3B">
      <w:pPr>
        <w:ind w:left="709"/>
        <w:jc w:val="both"/>
        <w:rPr>
          <w:sz w:val="22"/>
          <w:szCs w:val="22"/>
          <w:lang w:val="en-US"/>
        </w:rPr>
      </w:pPr>
      <w:r w:rsidRPr="00F9675F">
        <w:rPr>
          <w:i/>
          <w:sz w:val="22"/>
          <w:szCs w:val="22"/>
          <w:lang w:val="en-US"/>
        </w:rPr>
        <w:t xml:space="preserve">The Hours, </w:t>
      </w:r>
      <w:r w:rsidRPr="00F9675F">
        <w:rPr>
          <w:sz w:val="22"/>
          <w:szCs w:val="22"/>
          <w:lang w:val="en-US"/>
        </w:rPr>
        <w:t>de S. Daldry (2002)</w:t>
      </w:r>
    </w:p>
    <w:p w14:paraId="081D980E" w14:textId="77777777" w:rsidR="00A33BD4" w:rsidRPr="00F9675F" w:rsidRDefault="00A33BD4" w:rsidP="00EC5C3B">
      <w:pPr>
        <w:ind w:left="709"/>
        <w:jc w:val="both"/>
        <w:rPr>
          <w:sz w:val="22"/>
          <w:szCs w:val="22"/>
          <w:lang w:val="en-US"/>
        </w:rPr>
      </w:pPr>
      <w:r w:rsidRPr="00F9675F">
        <w:rPr>
          <w:i/>
          <w:sz w:val="22"/>
          <w:szCs w:val="22"/>
          <w:lang w:val="en-US"/>
        </w:rPr>
        <w:t>The Wind That Shakes the Barley (Le Vent se lève)</w:t>
      </w:r>
      <w:r w:rsidRPr="00F9675F">
        <w:rPr>
          <w:sz w:val="22"/>
          <w:szCs w:val="22"/>
          <w:lang w:val="en-US"/>
        </w:rPr>
        <w:t xml:space="preserve">, K. Loach, 2006 </w:t>
      </w:r>
    </w:p>
    <w:p w14:paraId="725F04A2" w14:textId="77777777" w:rsidR="00A33BD4" w:rsidRPr="00F9675F" w:rsidRDefault="00A33BD4" w:rsidP="00EC5C3B">
      <w:pPr>
        <w:ind w:left="709"/>
        <w:jc w:val="both"/>
        <w:rPr>
          <w:sz w:val="22"/>
          <w:szCs w:val="22"/>
          <w:lang w:val="en-US"/>
        </w:rPr>
      </w:pPr>
      <w:r w:rsidRPr="00F9675F">
        <w:rPr>
          <w:i/>
          <w:sz w:val="22"/>
          <w:szCs w:val="22"/>
          <w:lang w:val="en-US"/>
        </w:rPr>
        <w:t xml:space="preserve">A Christmas Carol, </w:t>
      </w:r>
      <w:r w:rsidRPr="00F9675F">
        <w:rPr>
          <w:sz w:val="22"/>
          <w:szCs w:val="22"/>
          <w:lang w:val="en-US"/>
        </w:rPr>
        <w:t>Robert Zemeckis (2009)</w:t>
      </w:r>
    </w:p>
    <w:p w14:paraId="4241B9DB" w14:textId="77777777" w:rsidR="00A33BD4" w:rsidRPr="00F9675F" w:rsidRDefault="00A33BD4" w:rsidP="00EC5C3B">
      <w:pPr>
        <w:ind w:left="709"/>
        <w:jc w:val="both"/>
        <w:rPr>
          <w:sz w:val="22"/>
          <w:szCs w:val="22"/>
          <w:lang w:val="en-US"/>
        </w:rPr>
      </w:pPr>
    </w:p>
    <w:p w14:paraId="6E83DBE6" w14:textId="77777777" w:rsidR="00A33BD4" w:rsidRPr="00F9675F" w:rsidRDefault="00A33BD4" w:rsidP="00EC5C3B">
      <w:pPr>
        <w:ind w:left="709"/>
        <w:jc w:val="both"/>
        <w:rPr>
          <w:sz w:val="22"/>
          <w:szCs w:val="22"/>
        </w:rPr>
      </w:pPr>
      <w:r w:rsidRPr="00F9675F">
        <w:rPr>
          <w:i/>
          <w:sz w:val="22"/>
          <w:szCs w:val="22"/>
        </w:rPr>
        <w:t>The Fountainhead (Le Rebelle),</w:t>
      </w:r>
      <w:r w:rsidRPr="00F9675F">
        <w:rPr>
          <w:sz w:val="22"/>
          <w:szCs w:val="22"/>
        </w:rPr>
        <w:t xml:space="preserve"> de K. Vidor (1949)</w:t>
      </w:r>
    </w:p>
    <w:p w14:paraId="5398027C" w14:textId="77777777" w:rsidR="00A33BD4" w:rsidRPr="00F9675F" w:rsidRDefault="00A33BD4" w:rsidP="00EC5C3B">
      <w:pPr>
        <w:ind w:left="709"/>
        <w:jc w:val="both"/>
        <w:rPr>
          <w:sz w:val="22"/>
          <w:szCs w:val="22"/>
        </w:rPr>
      </w:pPr>
      <w:r w:rsidRPr="00F9675F">
        <w:rPr>
          <w:i/>
          <w:sz w:val="22"/>
          <w:szCs w:val="22"/>
        </w:rPr>
        <w:t>Broken Arrow (La Flèche brisée)</w:t>
      </w:r>
      <w:r w:rsidRPr="00F9675F">
        <w:rPr>
          <w:sz w:val="22"/>
          <w:szCs w:val="22"/>
        </w:rPr>
        <w:t>, de D. Daves (1950)</w:t>
      </w:r>
    </w:p>
    <w:p w14:paraId="09A439AC" w14:textId="77777777" w:rsidR="00A33BD4" w:rsidRPr="00F9675F" w:rsidRDefault="00A33BD4" w:rsidP="00EC5C3B">
      <w:pPr>
        <w:ind w:left="709"/>
        <w:jc w:val="both"/>
        <w:rPr>
          <w:sz w:val="22"/>
          <w:szCs w:val="22"/>
        </w:rPr>
      </w:pPr>
      <w:r w:rsidRPr="00F9675F">
        <w:rPr>
          <w:i/>
          <w:iCs/>
          <w:sz w:val="22"/>
          <w:szCs w:val="22"/>
        </w:rPr>
        <w:t>A Streetcar Named Desire</w:t>
      </w:r>
      <w:r w:rsidRPr="00F9675F">
        <w:rPr>
          <w:sz w:val="22"/>
          <w:szCs w:val="22"/>
        </w:rPr>
        <w:t>, de Elia Kazan (1951)</w:t>
      </w:r>
    </w:p>
    <w:p w14:paraId="7C45412A" w14:textId="77777777" w:rsidR="00A33BD4" w:rsidRPr="00F9675F" w:rsidRDefault="00A33BD4" w:rsidP="00EC5C3B">
      <w:pPr>
        <w:ind w:left="709"/>
        <w:jc w:val="both"/>
        <w:rPr>
          <w:sz w:val="22"/>
          <w:szCs w:val="22"/>
          <w:lang w:val="en-US"/>
        </w:rPr>
      </w:pPr>
      <w:r w:rsidRPr="00F9675F">
        <w:rPr>
          <w:i/>
          <w:sz w:val="22"/>
          <w:szCs w:val="22"/>
          <w:lang w:val="en-US"/>
        </w:rPr>
        <w:t>Picnic</w:t>
      </w:r>
      <w:r w:rsidRPr="00F9675F">
        <w:rPr>
          <w:sz w:val="22"/>
          <w:szCs w:val="22"/>
          <w:lang w:val="en-US"/>
        </w:rPr>
        <w:t>, de J. Logan (1955)</w:t>
      </w:r>
    </w:p>
    <w:p w14:paraId="07E1E59E" w14:textId="77777777" w:rsidR="00A33BD4" w:rsidRPr="00F9675F" w:rsidRDefault="00A33BD4" w:rsidP="00EC5C3B">
      <w:pPr>
        <w:ind w:left="709"/>
        <w:jc w:val="both"/>
        <w:rPr>
          <w:sz w:val="22"/>
          <w:szCs w:val="22"/>
          <w:lang w:val="en-US"/>
        </w:rPr>
      </w:pPr>
      <w:r w:rsidRPr="00F9675F">
        <w:rPr>
          <w:i/>
          <w:sz w:val="22"/>
          <w:szCs w:val="22"/>
          <w:lang w:val="en-US"/>
        </w:rPr>
        <w:t>Bye Bye Birdie</w:t>
      </w:r>
      <w:r w:rsidRPr="00F9675F">
        <w:rPr>
          <w:sz w:val="22"/>
          <w:szCs w:val="22"/>
          <w:lang w:val="en-US"/>
        </w:rPr>
        <w:t>, de G. Sidney (1963)</w:t>
      </w:r>
    </w:p>
    <w:p w14:paraId="00328D88" w14:textId="77777777" w:rsidR="00A33BD4" w:rsidRPr="00F9675F" w:rsidRDefault="00A33BD4" w:rsidP="00EC5C3B">
      <w:pPr>
        <w:ind w:left="709"/>
        <w:jc w:val="both"/>
        <w:rPr>
          <w:sz w:val="22"/>
          <w:szCs w:val="22"/>
          <w:lang w:val="en-US"/>
        </w:rPr>
      </w:pPr>
      <w:r w:rsidRPr="00F9675F">
        <w:rPr>
          <w:i/>
          <w:sz w:val="22"/>
          <w:szCs w:val="22"/>
          <w:lang w:val="en-US"/>
        </w:rPr>
        <w:t>Johnny Got His Gun</w:t>
      </w:r>
      <w:r w:rsidRPr="00F9675F">
        <w:rPr>
          <w:sz w:val="22"/>
          <w:szCs w:val="22"/>
          <w:lang w:val="en-US"/>
        </w:rPr>
        <w:t>, de D. TRumbo (1971)</w:t>
      </w:r>
    </w:p>
    <w:p w14:paraId="2E6C578D" w14:textId="77777777" w:rsidR="00A33BD4" w:rsidRPr="00F9675F" w:rsidRDefault="00A33BD4" w:rsidP="00EC5C3B">
      <w:pPr>
        <w:ind w:left="709"/>
        <w:jc w:val="both"/>
        <w:rPr>
          <w:sz w:val="22"/>
          <w:szCs w:val="22"/>
        </w:rPr>
      </w:pPr>
      <w:r w:rsidRPr="00F9675F">
        <w:rPr>
          <w:i/>
          <w:sz w:val="22"/>
          <w:szCs w:val="22"/>
        </w:rPr>
        <w:t>Once Upon a Time in America (Il était une fois en Amérique)</w:t>
      </w:r>
      <w:r w:rsidRPr="00F9675F">
        <w:rPr>
          <w:sz w:val="22"/>
          <w:szCs w:val="22"/>
        </w:rPr>
        <w:t>, de S. Leone, 1984</w:t>
      </w:r>
    </w:p>
    <w:p w14:paraId="0D677818" w14:textId="77777777" w:rsidR="00A33BD4" w:rsidRPr="00F9675F" w:rsidRDefault="00A33BD4" w:rsidP="00EC5C3B">
      <w:pPr>
        <w:ind w:left="709"/>
        <w:jc w:val="both"/>
        <w:rPr>
          <w:sz w:val="22"/>
          <w:szCs w:val="22"/>
        </w:rPr>
      </w:pPr>
      <w:r w:rsidRPr="00F9675F">
        <w:rPr>
          <w:i/>
          <w:sz w:val="22"/>
          <w:szCs w:val="22"/>
        </w:rPr>
        <w:t>Tucker</w:t>
      </w:r>
      <w:r w:rsidRPr="00F9675F">
        <w:rPr>
          <w:sz w:val="22"/>
          <w:szCs w:val="22"/>
        </w:rPr>
        <w:t>, de F. F. Coppola (1988)</w:t>
      </w:r>
    </w:p>
    <w:p w14:paraId="5576F79A" w14:textId="77777777" w:rsidR="00A33BD4" w:rsidRPr="00F9675F" w:rsidRDefault="00A33BD4" w:rsidP="00EC5C3B">
      <w:pPr>
        <w:ind w:left="709"/>
        <w:jc w:val="both"/>
        <w:rPr>
          <w:sz w:val="22"/>
          <w:szCs w:val="22"/>
        </w:rPr>
      </w:pPr>
      <w:r w:rsidRPr="00F9675F">
        <w:rPr>
          <w:i/>
          <w:sz w:val="22"/>
          <w:szCs w:val="22"/>
        </w:rPr>
        <w:t>Fargo</w:t>
      </w:r>
      <w:r w:rsidRPr="00F9675F">
        <w:rPr>
          <w:sz w:val="22"/>
          <w:szCs w:val="22"/>
        </w:rPr>
        <w:t>, de J. Coen (1996)</w:t>
      </w:r>
    </w:p>
    <w:p w14:paraId="5005A257" w14:textId="77777777" w:rsidR="00A33BD4" w:rsidRPr="00F9675F" w:rsidRDefault="00A33BD4" w:rsidP="00EC5C3B">
      <w:pPr>
        <w:ind w:left="709"/>
        <w:jc w:val="both"/>
        <w:rPr>
          <w:sz w:val="22"/>
          <w:szCs w:val="22"/>
        </w:rPr>
      </w:pPr>
      <w:r w:rsidRPr="00F9675F">
        <w:rPr>
          <w:i/>
          <w:sz w:val="22"/>
          <w:szCs w:val="22"/>
        </w:rPr>
        <w:t>Fight Club</w:t>
      </w:r>
      <w:r w:rsidRPr="00F9675F">
        <w:rPr>
          <w:sz w:val="22"/>
          <w:szCs w:val="22"/>
        </w:rPr>
        <w:t>, de D. Fincher (1999)</w:t>
      </w:r>
    </w:p>
    <w:p w14:paraId="0331C3D1" w14:textId="77777777" w:rsidR="00A33BD4" w:rsidRPr="00F9675F" w:rsidRDefault="00A33BD4" w:rsidP="00EC5C3B">
      <w:pPr>
        <w:ind w:left="709"/>
        <w:jc w:val="both"/>
        <w:rPr>
          <w:sz w:val="22"/>
          <w:szCs w:val="22"/>
        </w:rPr>
      </w:pPr>
      <w:r w:rsidRPr="00F9675F">
        <w:rPr>
          <w:i/>
          <w:sz w:val="22"/>
          <w:szCs w:val="22"/>
        </w:rPr>
        <w:t>Land of Plenty</w:t>
      </w:r>
      <w:r w:rsidRPr="00F9675F">
        <w:rPr>
          <w:sz w:val="22"/>
          <w:szCs w:val="22"/>
        </w:rPr>
        <w:t>, de W. Wenders (2003)</w:t>
      </w:r>
    </w:p>
    <w:p w14:paraId="2731E518" w14:textId="77777777" w:rsidR="00A33BD4" w:rsidRPr="00F9675F" w:rsidRDefault="00A33BD4" w:rsidP="00EC5C3B">
      <w:pPr>
        <w:ind w:left="709"/>
        <w:jc w:val="both"/>
        <w:rPr>
          <w:sz w:val="22"/>
          <w:szCs w:val="22"/>
        </w:rPr>
      </w:pPr>
      <w:r w:rsidRPr="00F9675F">
        <w:rPr>
          <w:i/>
          <w:sz w:val="22"/>
          <w:szCs w:val="22"/>
        </w:rPr>
        <w:t>The New World (Le Nouveau Monde)</w:t>
      </w:r>
      <w:r w:rsidRPr="00F9675F">
        <w:rPr>
          <w:sz w:val="22"/>
          <w:szCs w:val="22"/>
        </w:rPr>
        <w:t>, de T. Malick (2005)</w:t>
      </w:r>
    </w:p>
    <w:p w14:paraId="402E9E17" w14:textId="263DBD4D" w:rsidR="00A33BD4" w:rsidRPr="00F9675F" w:rsidRDefault="00A33BD4" w:rsidP="00EC5C3B">
      <w:pPr>
        <w:ind w:left="709"/>
        <w:jc w:val="both"/>
        <w:rPr>
          <w:sz w:val="22"/>
          <w:szCs w:val="22"/>
          <w:lang w:val="en-US"/>
        </w:rPr>
      </w:pPr>
      <w:r w:rsidRPr="00F9675F">
        <w:rPr>
          <w:i/>
          <w:sz w:val="22"/>
          <w:szCs w:val="22"/>
          <w:lang w:val="en-US"/>
        </w:rPr>
        <w:t>There Will Be Blood</w:t>
      </w:r>
      <w:r w:rsidR="001A7D2F" w:rsidRPr="00F9675F">
        <w:rPr>
          <w:sz w:val="22"/>
          <w:szCs w:val="22"/>
          <w:lang w:val="en-US"/>
        </w:rPr>
        <w:t>, de P. T. Anderson (2007)</w:t>
      </w:r>
      <w:r w:rsidR="001A7D2F" w:rsidRPr="00F9675F">
        <w:rPr>
          <w:sz w:val="22"/>
          <w:szCs w:val="22"/>
          <w:lang w:val="en-US"/>
        </w:rPr>
        <w:tab/>
      </w:r>
      <w:r w:rsidR="001A7D2F" w:rsidRPr="00F9675F">
        <w:rPr>
          <w:sz w:val="22"/>
          <w:szCs w:val="22"/>
          <w:lang w:val="en-US"/>
        </w:rPr>
        <w:tab/>
      </w:r>
      <w:r w:rsidR="000A3750">
        <w:rPr>
          <w:sz w:val="22"/>
          <w:szCs w:val="22"/>
          <w:lang w:val="en-US"/>
        </w:rPr>
        <w:tab/>
      </w:r>
      <w:r w:rsidRPr="00F9675F">
        <w:rPr>
          <w:sz w:val="22"/>
          <w:szCs w:val="22"/>
          <w:lang w:val="en-US"/>
        </w:rPr>
        <w:t>(</w:t>
      </w:r>
      <w:r w:rsidRPr="00F9675F">
        <w:rPr>
          <w:i/>
          <w:sz w:val="22"/>
          <w:szCs w:val="22"/>
          <w:lang w:val="en-US"/>
        </w:rPr>
        <w:t>courtesy of Mr Ardouin</w:t>
      </w:r>
      <w:r w:rsidRPr="00F9675F">
        <w:rPr>
          <w:sz w:val="22"/>
          <w:szCs w:val="22"/>
          <w:lang w:val="en-US"/>
        </w:rPr>
        <w:t>)</w:t>
      </w:r>
    </w:p>
    <w:p w14:paraId="5773B710" w14:textId="77777777" w:rsidR="00A33BD4" w:rsidRPr="00F9675F" w:rsidRDefault="00A33BD4" w:rsidP="00EC5C3B">
      <w:pPr>
        <w:jc w:val="both"/>
        <w:rPr>
          <w:sz w:val="22"/>
          <w:szCs w:val="22"/>
          <w:lang w:val="en-US"/>
        </w:rPr>
      </w:pPr>
    </w:p>
    <w:p w14:paraId="0D42D16F" w14:textId="77777777" w:rsidR="00A33BD4" w:rsidRPr="00F9675F" w:rsidRDefault="00A33BD4" w:rsidP="00EC5C3B">
      <w:pPr>
        <w:jc w:val="both"/>
        <w:rPr>
          <w:sz w:val="22"/>
          <w:szCs w:val="22"/>
          <w:lang w:val="en-US"/>
        </w:rPr>
      </w:pPr>
    </w:p>
    <w:p w14:paraId="57694306" w14:textId="77777777" w:rsidR="00A33BD4" w:rsidRPr="00F9675F" w:rsidRDefault="00A33BD4" w:rsidP="00EC5C3B">
      <w:pPr>
        <w:jc w:val="both"/>
        <w:rPr>
          <w:sz w:val="22"/>
          <w:szCs w:val="22"/>
        </w:rPr>
      </w:pPr>
      <w:r w:rsidRPr="00F9675F">
        <w:rPr>
          <w:sz w:val="22"/>
          <w:szCs w:val="22"/>
        </w:rPr>
        <w:t>Bon travail et bonnes vacances,</w:t>
      </w:r>
    </w:p>
    <w:p w14:paraId="7C3D23C1" w14:textId="77777777" w:rsidR="00A33BD4" w:rsidRPr="00F9675F" w:rsidRDefault="00A33BD4" w:rsidP="00C33C66">
      <w:pPr>
        <w:jc w:val="right"/>
        <w:rPr>
          <w:sz w:val="22"/>
          <w:szCs w:val="22"/>
        </w:rPr>
      </w:pPr>
      <w:r w:rsidRPr="00F9675F">
        <w:rPr>
          <w:sz w:val="22"/>
          <w:szCs w:val="22"/>
        </w:rPr>
        <w:t>Vos professeurs d’anglais</w:t>
      </w:r>
    </w:p>
    <w:p w14:paraId="7C47A236" w14:textId="2DF9B8EC" w:rsidR="00A33BD4" w:rsidRPr="00F9675F" w:rsidRDefault="00880B3C" w:rsidP="00880B3C">
      <w:pPr>
        <w:ind w:left="2124" w:firstLine="708"/>
        <w:jc w:val="right"/>
        <w:rPr>
          <w:sz w:val="22"/>
          <w:szCs w:val="22"/>
        </w:rPr>
      </w:pPr>
      <w:r w:rsidRPr="00F9675F">
        <w:rPr>
          <w:sz w:val="22"/>
          <w:szCs w:val="22"/>
        </w:rPr>
        <w:tab/>
      </w:r>
      <w:r w:rsidRPr="00F9675F">
        <w:rPr>
          <w:sz w:val="22"/>
          <w:szCs w:val="22"/>
        </w:rPr>
        <w:tab/>
      </w:r>
      <w:r w:rsidRPr="00F9675F">
        <w:rPr>
          <w:sz w:val="22"/>
          <w:szCs w:val="22"/>
        </w:rPr>
        <w:tab/>
      </w:r>
      <w:r w:rsidRPr="00F9675F">
        <w:rPr>
          <w:sz w:val="22"/>
          <w:szCs w:val="22"/>
        </w:rPr>
        <w:tab/>
      </w:r>
      <w:r w:rsidR="00787333" w:rsidRPr="00F9675F">
        <w:rPr>
          <w:sz w:val="22"/>
          <w:szCs w:val="22"/>
        </w:rPr>
        <w:t>Ch. Lerouilly</w:t>
      </w:r>
      <w:r w:rsidRPr="00F9675F">
        <w:rPr>
          <w:sz w:val="22"/>
          <w:szCs w:val="22"/>
        </w:rPr>
        <w:t xml:space="preserve"> et </w:t>
      </w:r>
      <w:r w:rsidR="00787333" w:rsidRPr="00F9675F">
        <w:rPr>
          <w:sz w:val="22"/>
          <w:szCs w:val="22"/>
        </w:rPr>
        <w:t>T. von Lennep</w:t>
      </w:r>
    </w:p>
    <w:p w14:paraId="646621A8" w14:textId="77777777" w:rsidR="00B51E42" w:rsidRPr="00F9675F" w:rsidRDefault="00B51E42" w:rsidP="00C33C66">
      <w:pPr>
        <w:jc w:val="right"/>
        <w:rPr>
          <w:sz w:val="22"/>
          <w:szCs w:val="22"/>
        </w:rPr>
      </w:pPr>
    </w:p>
    <w:p w14:paraId="09223861" w14:textId="77777777" w:rsidR="00D6325C" w:rsidRDefault="00D6325C" w:rsidP="00EC5C3B">
      <w:pPr>
        <w:jc w:val="both"/>
        <w:rPr>
          <w:sz w:val="22"/>
          <w:szCs w:val="22"/>
        </w:rPr>
      </w:pPr>
    </w:p>
    <w:p w14:paraId="35095107" w14:textId="77777777" w:rsidR="00753FE6" w:rsidRPr="00F9675F" w:rsidRDefault="00753FE6" w:rsidP="00EC5C3B">
      <w:pPr>
        <w:jc w:val="both"/>
        <w:rPr>
          <w:sz w:val="22"/>
          <w:szCs w:val="22"/>
        </w:rPr>
      </w:pPr>
    </w:p>
    <w:p w14:paraId="00D98522" w14:textId="77777777" w:rsidR="00D6325C" w:rsidRPr="00F9675F" w:rsidRDefault="00D6325C" w:rsidP="00EC5C3B">
      <w:pPr>
        <w:jc w:val="both"/>
        <w:rPr>
          <w:sz w:val="22"/>
          <w:szCs w:val="22"/>
        </w:rPr>
      </w:pPr>
    </w:p>
    <w:p w14:paraId="3D261E78" w14:textId="2D48894B" w:rsidR="00B51E42" w:rsidRPr="00F9675F" w:rsidRDefault="00A33BD4" w:rsidP="00C33C66">
      <w:pPr>
        <w:jc w:val="center"/>
        <w:rPr>
          <w:b/>
          <w:smallCaps/>
          <w:sz w:val="22"/>
          <w:szCs w:val="22"/>
          <w:u w:val="single"/>
        </w:rPr>
      </w:pPr>
      <w:r w:rsidRPr="00F9675F">
        <w:rPr>
          <w:b/>
          <w:smallCaps/>
          <w:sz w:val="22"/>
          <w:szCs w:val="22"/>
          <w:highlight w:val="lightGray"/>
          <w:u w:val="single"/>
        </w:rPr>
        <w:t>Espagnol</w:t>
      </w:r>
    </w:p>
    <w:p w14:paraId="10F1DA4D" w14:textId="77777777" w:rsidR="006C60A8" w:rsidRDefault="00DE742F" w:rsidP="006C60A8">
      <w:pPr>
        <w:jc w:val="both"/>
        <w:rPr>
          <w:rFonts w:cs="Liberation Serif"/>
          <w:b/>
          <w:iCs/>
          <w:sz w:val="22"/>
          <w:szCs w:val="22"/>
        </w:rPr>
      </w:pPr>
      <w:r w:rsidRPr="00F9675F">
        <w:rPr>
          <w:rFonts w:cs="Liberation Serif"/>
          <w:iCs/>
          <w:sz w:val="22"/>
          <w:szCs w:val="22"/>
        </w:rPr>
        <w:tab/>
      </w:r>
      <w:r w:rsidR="000A2F31" w:rsidRPr="00F9675F">
        <w:rPr>
          <w:rFonts w:cs="Liberation Serif"/>
          <w:b/>
          <w:iCs/>
          <w:sz w:val="22"/>
          <w:szCs w:val="22"/>
        </w:rPr>
        <w:tab/>
      </w:r>
    </w:p>
    <w:p w14:paraId="25D097F1" w14:textId="29508448" w:rsidR="000A2F31" w:rsidRDefault="000A2F31" w:rsidP="006C60A8">
      <w:pPr>
        <w:jc w:val="both"/>
        <w:rPr>
          <w:rFonts w:cs="Liberation Serif"/>
          <w:b/>
          <w:iCs/>
          <w:sz w:val="22"/>
          <w:szCs w:val="22"/>
        </w:rPr>
      </w:pPr>
      <w:r w:rsidRPr="00F9675F">
        <w:rPr>
          <w:rFonts w:cs="Liberation Serif"/>
          <w:b/>
          <w:iCs/>
          <w:sz w:val="22"/>
          <w:szCs w:val="22"/>
        </w:rPr>
        <w:t>Voici quelques recommandations pour aborder au mieux les cours d’espagnol en classe d’hypokhâgne :</w:t>
      </w:r>
    </w:p>
    <w:p w14:paraId="40E23E76" w14:textId="77777777" w:rsidR="006C60A8" w:rsidRPr="00F9675F" w:rsidRDefault="006C60A8" w:rsidP="006C60A8">
      <w:pPr>
        <w:jc w:val="both"/>
        <w:rPr>
          <w:sz w:val="22"/>
          <w:szCs w:val="22"/>
        </w:rPr>
      </w:pPr>
    </w:p>
    <w:p w14:paraId="4E61B1A5" w14:textId="77777777" w:rsidR="000A2F31" w:rsidRPr="00F9675F" w:rsidRDefault="000A2F31" w:rsidP="006C60A8">
      <w:pPr>
        <w:jc w:val="both"/>
        <w:rPr>
          <w:sz w:val="22"/>
          <w:szCs w:val="22"/>
        </w:rPr>
      </w:pPr>
      <w:r w:rsidRPr="00F9675F">
        <w:rPr>
          <w:rFonts w:cs="Liberation Serif"/>
          <w:iCs/>
          <w:sz w:val="22"/>
          <w:szCs w:val="22"/>
        </w:rPr>
        <w:tab/>
        <w:t>Au cours de votre année d’hypokhâgne, vous étudierez l’actualité et l’histoire de l’Espagne et de l’Amérique Latine, aussi, p</w:t>
      </w:r>
      <w:r w:rsidRPr="00F9675F">
        <w:rPr>
          <w:rFonts w:cs="Liberation Serif"/>
          <w:sz w:val="22"/>
          <w:szCs w:val="22"/>
        </w:rPr>
        <w:t xml:space="preserve">rofitez des vacances pour vous familiariser avec la presse en VO. </w:t>
      </w:r>
      <w:r w:rsidRPr="00F9675F">
        <w:rPr>
          <w:rFonts w:cs="Liberation Serif"/>
          <w:b/>
          <w:bCs/>
          <w:sz w:val="22"/>
          <w:szCs w:val="22"/>
        </w:rPr>
        <w:t>Lisez des articles de presse en espagnol</w:t>
      </w:r>
      <w:r w:rsidRPr="00F9675F">
        <w:rPr>
          <w:rFonts w:cs="Liberation Serif"/>
          <w:bCs/>
          <w:sz w:val="22"/>
          <w:szCs w:val="22"/>
        </w:rPr>
        <w:t xml:space="preserve"> par exemple ceux de </w:t>
      </w:r>
      <w:r w:rsidRPr="00F9675F">
        <w:rPr>
          <w:rFonts w:cs="Liberation Serif"/>
          <w:bCs/>
          <w:i/>
          <w:sz w:val="22"/>
          <w:szCs w:val="22"/>
        </w:rPr>
        <w:t>El País, El Mundo, ABC.</w:t>
      </w:r>
      <w:r w:rsidRPr="00F9675F">
        <w:rPr>
          <w:rFonts w:cs="Liberation Serif"/>
          <w:bCs/>
          <w:iCs/>
          <w:sz w:val="22"/>
          <w:szCs w:val="22"/>
        </w:rPr>
        <w:t xml:space="preserve"> Vous pouvez les consulter sur Internet :</w:t>
      </w:r>
    </w:p>
    <w:p w14:paraId="14E8F085" w14:textId="77777777" w:rsidR="000A2F31" w:rsidRPr="00F9675F" w:rsidRDefault="00345B38" w:rsidP="000A2F31">
      <w:pPr>
        <w:spacing w:after="120"/>
        <w:ind w:left="708"/>
        <w:jc w:val="both"/>
        <w:rPr>
          <w:sz w:val="22"/>
          <w:szCs w:val="22"/>
        </w:rPr>
      </w:pPr>
      <w:hyperlink r:id="rId15" w:history="1">
        <w:r w:rsidR="000A2F31" w:rsidRPr="00F9675F">
          <w:rPr>
            <w:rStyle w:val="Lienhypertexte"/>
            <w:rFonts w:cs="Liberation Serif"/>
            <w:bCs/>
            <w:iCs/>
            <w:sz w:val="22"/>
            <w:szCs w:val="22"/>
          </w:rPr>
          <w:t>http://www.elpais.com/global/</w:t>
        </w:r>
      </w:hyperlink>
      <w:r w:rsidR="000A2F31" w:rsidRPr="00F9675F">
        <w:rPr>
          <w:rFonts w:cs="Liberation Serif"/>
          <w:bCs/>
          <w:iCs/>
          <w:sz w:val="22"/>
          <w:szCs w:val="22"/>
        </w:rPr>
        <w:tab/>
      </w:r>
    </w:p>
    <w:p w14:paraId="475FCF2B" w14:textId="77777777" w:rsidR="000A2F31" w:rsidRPr="00F9675F" w:rsidRDefault="00345B38" w:rsidP="000A2F31">
      <w:pPr>
        <w:spacing w:after="120"/>
        <w:ind w:left="708"/>
        <w:jc w:val="both"/>
        <w:rPr>
          <w:sz w:val="22"/>
          <w:szCs w:val="22"/>
        </w:rPr>
      </w:pPr>
      <w:hyperlink r:id="rId16" w:history="1">
        <w:r w:rsidR="000A2F31" w:rsidRPr="00F9675F">
          <w:rPr>
            <w:rStyle w:val="Lienhypertexte"/>
            <w:rFonts w:cs="Liberation Serif"/>
            <w:bCs/>
            <w:iCs/>
            <w:sz w:val="22"/>
            <w:szCs w:val="22"/>
          </w:rPr>
          <w:t>http://www.elmundo.es/</w:t>
        </w:r>
      </w:hyperlink>
      <w:r w:rsidR="000A2F31" w:rsidRPr="00F9675F">
        <w:rPr>
          <w:rFonts w:cs="Liberation Serif"/>
          <w:bCs/>
          <w:iCs/>
          <w:sz w:val="22"/>
          <w:szCs w:val="22"/>
        </w:rPr>
        <w:tab/>
      </w:r>
    </w:p>
    <w:p w14:paraId="419B8EF2" w14:textId="77777777" w:rsidR="000A2F31" w:rsidRPr="00F9675F" w:rsidRDefault="000A2F31" w:rsidP="000A2F31">
      <w:pPr>
        <w:spacing w:after="120"/>
        <w:ind w:left="708"/>
        <w:jc w:val="both"/>
        <w:rPr>
          <w:sz w:val="22"/>
          <w:szCs w:val="22"/>
        </w:rPr>
      </w:pPr>
      <w:r w:rsidRPr="00F9675F">
        <w:rPr>
          <w:rFonts w:cs="Liberation Serif"/>
          <w:bCs/>
          <w:iCs/>
          <w:color w:val="0000CC"/>
          <w:sz w:val="22"/>
          <w:szCs w:val="22"/>
          <w:u w:val="single"/>
        </w:rPr>
        <w:t>http://www.abc.es/</w:t>
      </w:r>
    </w:p>
    <w:p w14:paraId="07C7AA17" w14:textId="77777777" w:rsidR="000A2F31" w:rsidRPr="00F9675F" w:rsidRDefault="000A2F31" w:rsidP="000A2F31">
      <w:pPr>
        <w:spacing w:after="120"/>
        <w:jc w:val="both"/>
        <w:rPr>
          <w:sz w:val="22"/>
          <w:szCs w:val="22"/>
        </w:rPr>
      </w:pPr>
      <w:r w:rsidRPr="00F9675F">
        <w:rPr>
          <w:rFonts w:cs="Liberation Serif"/>
          <w:b/>
          <w:bCs/>
          <w:iCs/>
          <w:sz w:val="22"/>
          <w:szCs w:val="22"/>
        </w:rPr>
        <w:t>Écoutez la radio et visionnez quelques émissions</w:t>
      </w:r>
      <w:r w:rsidRPr="00F9675F">
        <w:rPr>
          <w:rFonts w:cs="Liberation Serif"/>
          <w:bCs/>
          <w:iCs/>
          <w:sz w:val="22"/>
          <w:szCs w:val="22"/>
        </w:rPr>
        <w:t xml:space="preserve"> sur :</w:t>
      </w:r>
    </w:p>
    <w:p w14:paraId="11D4F579" w14:textId="77777777" w:rsidR="000A2F31" w:rsidRPr="00F9675F" w:rsidRDefault="000A2F31" w:rsidP="000A2F31">
      <w:pPr>
        <w:tabs>
          <w:tab w:val="left" w:pos="900"/>
        </w:tabs>
        <w:spacing w:after="120"/>
        <w:jc w:val="both"/>
        <w:rPr>
          <w:sz w:val="22"/>
          <w:szCs w:val="22"/>
        </w:rPr>
      </w:pPr>
      <w:r w:rsidRPr="00F9675F">
        <w:rPr>
          <w:rFonts w:cs="Liberation Serif"/>
          <w:bCs/>
          <w:color w:val="0000CC"/>
          <w:sz w:val="22"/>
          <w:szCs w:val="22"/>
          <w:lang w:val="es-ES"/>
        </w:rPr>
        <w:tab/>
      </w:r>
      <w:r w:rsidRPr="00F9675F">
        <w:rPr>
          <w:rFonts w:cs="Liberation Serif"/>
          <w:bCs/>
          <w:color w:val="0000CC"/>
          <w:sz w:val="22"/>
          <w:szCs w:val="22"/>
          <w:u w:val="single"/>
          <w:lang w:val="es-ES"/>
        </w:rPr>
        <w:t>http://www.rtve.es/</w:t>
      </w:r>
      <w:r w:rsidRPr="00F9675F">
        <w:rPr>
          <w:rFonts w:cs="Liberation Serif"/>
          <w:bCs/>
          <w:color w:val="0000CC"/>
          <w:sz w:val="22"/>
          <w:szCs w:val="22"/>
          <w:lang w:val="es-ES"/>
        </w:rPr>
        <w:t xml:space="preserve"> </w:t>
      </w:r>
      <w:r w:rsidRPr="00F9675F">
        <w:rPr>
          <w:rFonts w:cs="Liberation Serif"/>
          <w:bCs/>
          <w:sz w:val="22"/>
          <w:szCs w:val="22"/>
          <w:lang w:val="es-ES"/>
        </w:rPr>
        <w:t xml:space="preserve">(sitio web de la televisión española). </w:t>
      </w:r>
    </w:p>
    <w:p w14:paraId="31D9D084" w14:textId="77777777" w:rsidR="000A2F31" w:rsidRPr="00F9675F" w:rsidRDefault="000A2F31" w:rsidP="000A2F31">
      <w:pPr>
        <w:tabs>
          <w:tab w:val="left" w:pos="900"/>
        </w:tabs>
        <w:spacing w:after="120"/>
        <w:jc w:val="both"/>
        <w:rPr>
          <w:sz w:val="22"/>
          <w:szCs w:val="22"/>
        </w:rPr>
      </w:pPr>
      <w:r w:rsidRPr="00F9675F">
        <w:rPr>
          <w:rFonts w:cs="Liberation Serif"/>
          <w:bCs/>
          <w:sz w:val="22"/>
          <w:szCs w:val="22"/>
          <w:lang w:val="es-ES"/>
        </w:rPr>
        <w:tab/>
        <w:t xml:space="preserve">Dans l’onglet </w:t>
      </w:r>
      <w:r w:rsidRPr="00F9675F">
        <w:rPr>
          <w:rFonts w:cs="Liberation Serif"/>
          <w:bCs/>
          <w:i/>
          <w:iCs/>
          <w:sz w:val="22"/>
          <w:szCs w:val="22"/>
          <w:lang w:val="es-ES"/>
        </w:rPr>
        <w:t>Noticias</w:t>
      </w:r>
      <w:r w:rsidRPr="00F9675F">
        <w:rPr>
          <w:rFonts w:cs="Liberation Serif"/>
          <w:bCs/>
          <w:sz w:val="22"/>
          <w:szCs w:val="22"/>
          <w:lang w:val="es-ES"/>
        </w:rPr>
        <w:t xml:space="preserve"> cliquez sur </w:t>
      </w:r>
      <w:r w:rsidRPr="00F9675F">
        <w:rPr>
          <w:rFonts w:cs="Liberation Serif"/>
          <w:bCs/>
          <w:i/>
          <w:iCs/>
          <w:sz w:val="22"/>
          <w:szCs w:val="22"/>
          <w:lang w:val="es-ES"/>
        </w:rPr>
        <w:t>Telediario en 4’</w:t>
      </w:r>
      <w:r w:rsidRPr="00F9675F">
        <w:rPr>
          <w:rFonts w:cs="Liberation Serif"/>
          <w:bCs/>
          <w:i/>
          <w:iCs/>
          <w:sz w:val="22"/>
          <w:szCs w:val="22"/>
          <w:lang w:val="es-ES"/>
        </w:rPr>
        <w:tab/>
      </w:r>
      <w:r w:rsidRPr="00F9675F">
        <w:rPr>
          <w:rFonts w:cs="Liberation Serif"/>
          <w:bCs/>
          <w:i/>
          <w:iCs/>
          <w:sz w:val="22"/>
          <w:szCs w:val="22"/>
          <w:lang w:val="es-ES"/>
        </w:rPr>
        <w:tab/>
      </w:r>
    </w:p>
    <w:p w14:paraId="0C211C37" w14:textId="77777777" w:rsidR="000A2F31" w:rsidRPr="00F9675F" w:rsidRDefault="000A2F31" w:rsidP="000A2F31">
      <w:pPr>
        <w:tabs>
          <w:tab w:val="left" w:pos="900"/>
        </w:tabs>
        <w:spacing w:after="120"/>
        <w:jc w:val="both"/>
        <w:rPr>
          <w:sz w:val="22"/>
          <w:szCs w:val="22"/>
        </w:rPr>
      </w:pPr>
      <w:r w:rsidRPr="00F9675F">
        <w:rPr>
          <w:rStyle w:val="Lienhypertexte"/>
          <w:rFonts w:cs="Liberation Serif"/>
          <w:bCs/>
          <w:sz w:val="22"/>
          <w:szCs w:val="22"/>
          <w:lang w:val="es-ES"/>
        </w:rPr>
        <w:tab/>
      </w:r>
      <w:hyperlink r:id="rId17" w:history="1">
        <w:r w:rsidRPr="00F9675F">
          <w:rPr>
            <w:rStyle w:val="Lienhypertexte"/>
            <w:rFonts w:cs="Liberation Serif"/>
            <w:bCs/>
            <w:sz w:val="22"/>
            <w:szCs w:val="22"/>
            <w:lang w:val="es-ES"/>
          </w:rPr>
          <w:t>http://news.bbc.co.uk/hi/spanish/news/</w:t>
        </w:r>
      </w:hyperlink>
      <w:r w:rsidRPr="00F9675F">
        <w:rPr>
          <w:rFonts w:cs="Liberation Serif"/>
          <w:bCs/>
          <w:sz w:val="22"/>
          <w:szCs w:val="22"/>
          <w:lang w:val="es-ES"/>
        </w:rPr>
        <w:t xml:space="preserve">  (actualidad latinoamericana)</w:t>
      </w:r>
    </w:p>
    <w:p w14:paraId="4283056A" w14:textId="77777777" w:rsidR="006C60A8" w:rsidRDefault="006C60A8" w:rsidP="000A2F31">
      <w:pPr>
        <w:pBdr>
          <w:top w:val="none" w:sz="0" w:space="0" w:color="000000"/>
          <w:left w:val="none" w:sz="0" w:space="0" w:color="000000"/>
          <w:bottom w:val="none" w:sz="0" w:space="0" w:color="000000"/>
          <w:right w:val="none" w:sz="0" w:space="0" w:color="000000"/>
        </w:pBdr>
        <w:suppressAutoHyphens/>
        <w:spacing w:after="120"/>
        <w:jc w:val="both"/>
        <w:rPr>
          <w:sz w:val="22"/>
          <w:szCs w:val="22"/>
        </w:rPr>
      </w:pPr>
    </w:p>
    <w:p w14:paraId="6BE563BF" w14:textId="77777777" w:rsidR="000A2F31" w:rsidRPr="00F9675F" w:rsidRDefault="000A2F31" w:rsidP="000A2F31">
      <w:pPr>
        <w:pBdr>
          <w:top w:val="none" w:sz="0" w:space="0" w:color="000000"/>
          <w:left w:val="none" w:sz="0" w:space="0" w:color="000000"/>
          <w:bottom w:val="none" w:sz="0" w:space="0" w:color="000000"/>
          <w:right w:val="none" w:sz="0" w:space="0" w:color="000000"/>
        </w:pBdr>
        <w:suppressAutoHyphens/>
        <w:spacing w:after="120"/>
        <w:jc w:val="both"/>
        <w:rPr>
          <w:sz w:val="22"/>
          <w:szCs w:val="22"/>
        </w:rPr>
      </w:pPr>
      <w:r w:rsidRPr="00F9675F">
        <w:rPr>
          <w:rFonts w:cs="Liberation Serif"/>
          <w:sz w:val="22"/>
          <w:szCs w:val="22"/>
          <w:lang w:val="es-ES"/>
        </w:rPr>
        <w:tab/>
        <w:t>N’hésitez pas à vous abonner à</w:t>
      </w:r>
      <w:r w:rsidRPr="00F9675F">
        <w:rPr>
          <w:rFonts w:cs="Liberation Serif"/>
          <w:i/>
          <w:sz w:val="22"/>
          <w:szCs w:val="22"/>
          <w:lang w:val="es-ES"/>
        </w:rPr>
        <w:t xml:space="preserve"> Vocable-Espagnol</w:t>
      </w:r>
      <w:r w:rsidRPr="00F9675F">
        <w:rPr>
          <w:rFonts w:cs="Liberation Serif"/>
          <w:sz w:val="22"/>
          <w:szCs w:val="22"/>
          <w:lang w:val="es-ES"/>
        </w:rPr>
        <w:t xml:space="preserve">. La </w:t>
      </w:r>
      <w:r w:rsidRPr="00F9675F">
        <w:rPr>
          <w:rFonts w:cs="Liberation Serif"/>
          <w:b/>
          <w:bCs/>
          <w:sz w:val="22"/>
          <w:szCs w:val="22"/>
          <w:lang w:val="es-ES"/>
        </w:rPr>
        <w:t>lecture des articles sur le monde hispanique dans la presse française est aussi indispensable</w:t>
      </w:r>
      <w:r w:rsidRPr="00F9675F">
        <w:rPr>
          <w:rFonts w:cs="Liberation Serif"/>
          <w:sz w:val="22"/>
          <w:szCs w:val="22"/>
          <w:lang w:val="es-ES"/>
        </w:rPr>
        <w:t xml:space="preserve"> (</w:t>
      </w:r>
      <w:r w:rsidRPr="00F9675F">
        <w:rPr>
          <w:rFonts w:cs="Liberation Serif"/>
          <w:i/>
          <w:iCs/>
          <w:sz w:val="22"/>
          <w:szCs w:val="22"/>
          <w:lang w:val="es-ES"/>
        </w:rPr>
        <w:t>Le monde diplomatique, Courrier international)</w:t>
      </w:r>
      <w:r w:rsidRPr="00F9675F">
        <w:rPr>
          <w:rFonts w:cs="Liberation Serif"/>
          <w:sz w:val="22"/>
          <w:szCs w:val="22"/>
          <w:lang w:val="es-ES"/>
        </w:rPr>
        <w:t xml:space="preserve">. </w:t>
      </w:r>
    </w:p>
    <w:p w14:paraId="5A30923E" w14:textId="77777777" w:rsidR="000A2F31" w:rsidRPr="00F9675F" w:rsidRDefault="000A2F31" w:rsidP="000A2F31">
      <w:pPr>
        <w:pBdr>
          <w:top w:val="none" w:sz="0" w:space="0" w:color="000000"/>
          <w:left w:val="none" w:sz="0" w:space="0" w:color="000000"/>
          <w:bottom w:val="none" w:sz="0" w:space="0" w:color="000000"/>
          <w:right w:val="none" w:sz="0" w:space="0" w:color="000000"/>
        </w:pBdr>
        <w:suppressAutoHyphens/>
        <w:spacing w:after="120"/>
        <w:jc w:val="both"/>
        <w:rPr>
          <w:rFonts w:cs="Liberation Serif"/>
          <w:b/>
          <w:bCs/>
          <w:sz w:val="22"/>
          <w:szCs w:val="22"/>
        </w:rPr>
      </w:pPr>
    </w:p>
    <w:p w14:paraId="1467381B" w14:textId="77777777" w:rsidR="000A2F31" w:rsidRPr="00F9675F" w:rsidRDefault="000A2F31" w:rsidP="000A2F31">
      <w:pPr>
        <w:pBdr>
          <w:top w:val="none" w:sz="0" w:space="0" w:color="000000"/>
          <w:left w:val="none" w:sz="0" w:space="0" w:color="000000"/>
          <w:bottom w:val="none" w:sz="0" w:space="0" w:color="000000"/>
          <w:right w:val="none" w:sz="0" w:space="0" w:color="000000"/>
        </w:pBdr>
        <w:suppressAutoHyphens/>
        <w:spacing w:after="120"/>
        <w:jc w:val="both"/>
        <w:rPr>
          <w:sz w:val="22"/>
          <w:szCs w:val="22"/>
        </w:rPr>
      </w:pPr>
      <w:r w:rsidRPr="00F9675F">
        <w:rPr>
          <w:rFonts w:cs="Liberation Serif"/>
          <w:b/>
          <w:bCs/>
          <w:sz w:val="22"/>
          <w:szCs w:val="22"/>
          <w:lang w:val="es-ES"/>
        </w:rPr>
        <w:t>Application Feedly</w:t>
      </w:r>
    </w:p>
    <w:p w14:paraId="56E026A5" w14:textId="77777777" w:rsidR="000A2F31" w:rsidRPr="00F9675F" w:rsidRDefault="000A2F31" w:rsidP="000A2F31">
      <w:pPr>
        <w:pBdr>
          <w:top w:val="none" w:sz="0" w:space="0" w:color="000000"/>
          <w:left w:val="none" w:sz="0" w:space="0" w:color="000000"/>
          <w:bottom w:val="none" w:sz="0" w:space="0" w:color="000000"/>
          <w:right w:val="none" w:sz="0" w:space="0" w:color="000000"/>
        </w:pBdr>
        <w:suppressAutoHyphens/>
        <w:spacing w:after="120"/>
        <w:jc w:val="both"/>
        <w:rPr>
          <w:sz w:val="22"/>
          <w:szCs w:val="22"/>
        </w:rPr>
      </w:pPr>
      <w:r w:rsidRPr="00F9675F">
        <w:rPr>
          <w:rFonts w:cs="Liberation Serif"/>
          <w:bCs/>
          <w:sz w:val="22"/>
          <w:szCs w:val="22"/>
          <w:lang w:val="es-ES"/>
        </w:rPr>
        <w:tab/>
        <w:t>Afin de ne rien manquer de la très dense actualité espagnole et latino-américaine, pensez à installer l’</w:t>
      </w:r>
      <w:r w:rsidRPr="00F9675F">
        <w:rPr>
          <w:rFonts w:cs="Liberation Serif"/>
          <w:b/>
          <w:bCs/>
          <w:sz w:val="22"/>
          <w:szCs w:val="22"/>
          <w:lang w:val="es-ES"/>
        </w:rPr>
        <w:t>application Feedly</w:t>
      </w:r>
      <w:r w:rsidRPr="00F9675F">
        <w:rPr>
          <w:rFonts w:cs="Liberation Serif"/>
          <w:bCs/>
          <w:sz w:val="22"/>
          <w:szCs w:val="22"/>
          <w:lang w:val="es-ES"/>
        </w:rPr>
        <w:t xml:space="preserve"> sur votre téléphone (disponible également sur ordinateur): vous pourrez créer une rubrique (un </w:t>
      </w:r>
      <w:r w:rsidRPr="00F9675F">
        <w:rPr>
          <w:rFonts w:cs="Liberation Serif"/>
          <w:bCs/>
          <w:i/>
          <w:iCs/>
          <w:sz w:val="22"/>
          <w:szCs w:val="22"/>
          <w:lang w:val="es-ES"/>
        </w:rPr>
        <w:t>feed</w:t>
      </w:r>
      <w:r w:rsidRPr="00F9675F">
        <w:rPr>
          <w:rFonts w:cs="Liberation Serif"/>
          <w:bCs/>
          <w:sz w:val="22"/>
          <w:szCs w:val="22"/>
          <w:lang w:val="es-ES"/>
        </w:rPr>
        <w:t>) “Actualité hispanique” consacrée à l’aire hispanophone en y intégrant plusieurs sources telles que: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0A2F31" w:rsidRPr="00F9675F" w14:paraId="5C05F1BE" w14:textId="77777777" w:rsidTr="00F46AE9">
        <w:tc>
          <w:tcPr>
            <w:tcW w:w="4819" w:type="dxa"/>
            <w:tcBorders>
              <w:top w:val="single" w:sz="1" w:space="0" w:color="000000"/>
              <w:left w:val="single" w:sz="1" w:space="0" w:color="000000"/>
              <w:bottom w:val="single" w:sz="1" w:space="0" w:color="000000"/>
            </w:tcBorders>
            <w:shd w:val="clear" w:color="auto" w:fill="auto"/>
          </w:tcPr>
          <w:p w14:paraId="703762AD"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sz w:val="22"/>
                <w:szCs w:val="22"/>
              </w:rPr>
              <w:t>Sources hispaniques à ajouter dans Feedly</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17D185C7"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sz w:val="22"/>
                <w:szCs w:val="22"/>
              </w:rPr>
              <w:t>Sources françaises à ajouter dans Feedly</w:t>
            </w:r>
          </w:p>
        </w:tc>
      </w:tr>
      <w:tr w:rsidR="000A2F31" w:rsidRPr="00F9675F" w14:paraId="1FA75184" w14:textId="77777777" w:rsidTr="00F46AE9">
        <w:tc>
          <w:tcPr>
            <w:tcW w:w="4819" w:type="dxa"/>
            <w:tcBorders>
              <w:left w:val="single" w:sz="1" w:space="0" w:color="000000"/>
              <w:bottom w:val="single" w:sz="1" w:space="0" w:color="000000"/>
            </w:tcBorders>
            <w:shd w:val="clear" w:color="auto" w:fill="auto"/>
          </w:tcPr>
          <w:p w14:paraId="6B17E6AE"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bCs/>
                <w:sz w:val="22"/>
                <w:szCs w:val="22"/>
                <w:lang w:val="es-ES"/>
              </w:rPr>
              <w:t xml:space="preserve">- Portada de Política </w:t>
            </w:r>
            <w:r w:rsidRPr="00F9675F">
              <w:rPr>
                <w:rFonts w:cs="Liberation Serif"/>
                <w:bCs/>
                <w:i/>
                <w:iCs/>
                <w:sz w:val="22"/>
                <w:szCs w:val="22"/>
                <w:lang w:val="es-ES"/>
              </w:rPr>
              <w:t>El País</w:t>
            </w:r>
          </w:p>
          <w:p w14:paraId="0EF98731"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bCs/>
                <w:sz w:val="22"/>
                <w:szCs w:val="22"/>
                <w:lang w:val="es-ES"/>
              </w:rPr>
              <w:t xml:space="preserve">- Portada de Economía </w:t>
            </w:r>
            <w:r w:rsidRPr="00F9675F">
              <w:rPr>
                <w:rFonts w:cs="Liberation Serif"/>
                <w:bCs/>
                <w:i/>
                <w:iCs/>
                <w:sz w:val="22"/>
                <w:szCs w:val="22"/>
                <w:lang w:val="es-ES"/>
              </w:rPr>
              <w:t>El País</w:t>
            </w:r>
          </w:p>
          <w:p w14:paraId="15C41E86"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bCs/>
                <w:sz w:val="22"/>
                <w:szCs w:val="22"/>
                <w:lang w:val="es-ES"/>
              </w:rPr>
              <w:t xml:space="preserve">- Últimas noticias </w:t>
            </w:r>
            <w:r w:rsidRPr="00F9675F">
              <w:rPr>
                <w:rFonts w:cs="Liberation Serif"/>
                <w:bCs/>
                <w:i/>
                <w:iCs/>
                <w:sz w:val="22"/>
                <w:szCs w:val="22"/>
                <w:lang w:val="es-ES"/>
              </w:rPr>
              <w:t>El País</w:t>
            </w:r>
          </w:p>
          <w:p w14:paraId="1FD3A53E"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bCs/>
                <w:sz w:val="22"/>
                <w:szCs w:val="22"/>
                <w:lang w:val="es-ES"/>
              </w:rPr>
              <w:t xml:space="preserve">- </w:t>
            </w:r>
            <w:r w:rsidRPr="00F9675F">
              <w:rPr>
                <w:rFonts w:cs="Liberation Serif"/>
                <w:bCs/>
                <w:i/>
                <w:iCs/>
                <w:sz w:val="22"/>
                <w:szCs w:val="22"/>
                <w:lang w:val="es-ES"/>
              </w:rPr>
              <w:t xml:space="preserve">BBC Mundo </w:t>
            </w:r>
            <w:r w:rsidRPr="00F9675F">
              <w:rPr>
                <w:rFonts w:cs="Liberation Serif"/>
                <w:bCs/>
                <w:sz w:val="22"/>
                <w:szCs w:val="22"/>
                <w:lang w:val="es-ES"/>
              </w:rPr>
              <w:t>América</w:t>
            </w:r>
          </w:p>
          <w:p w14:paraId="1576F599"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sz w:val="22"/>
                <w:szCs w:val="22"/>
              </w:rPr>
            </w:pPr>
            <w:r w:rsidRPr="00F9675F">
              <w:rPr>
                <w:rFonts w:cs="Liberation Serif"/>
                <w:bCs/>
                <w:sz w:val="22"/>
                <w:szCs w:val="22"/>
                <w:lang w:val="es-ES"/>
              </w:rPr>
              <w:t xml:space="preserve">- </w:t>
            </w:r>
            <w:r w:rsidRPr="00F9675F">
              <w:rPr>
                <w:rFonts w:cs="Liberation Serif"/>
                <w:bCs/>
                <w:i/>
                <w:iCs/>
                <w:sz w:val="22"/>
                <w:szCs w:val="22"/>
                <w:lang w:val="es-ES"/>
              </w:rPr>
              <w:t>Clarín</w:t>
            </w:r>
          </w:p>
          <w:p w14:paraId="0FB8994B"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rFonts w:cs="Liberation Serif"/>
                <w:sz w:val="22"/>
                <w:szCs w:val="22"/>
              </w:rPr>
            </w:pPr>
          </w:p>
          <w:p w14:paraId="37DD9A41" w14:textId="77777777" w:rsidR="000A2F31" w:rsidRPr="00F9675F" w:rsidRDefault="000A2F31" w:rsidP="00F46AE9">
            <w:pPr>
              <w:pBdr>
                <w:top w:val="none" w:sz="0" w:space="0" w:color="000000"/>
                <w:left w:val="none" w:sz="0" w:space="0" w:color="000000"/>
                <w:bottom w:val="none" w:sz="0" w:space="0" w:color="000000"/>
                <w:right w:val="none" w:sz="0" w:space="0" w:color="000000"/>
              </w:pBdr>
              <w:suppressAutoHyphens/>
              <w:jc w:val="both"/>
              <w:rPr>
                <w:rFonts w:cs="Liberation Serif"/>
                <w:sz w:val="22"/>
                <w:szCs w:val="22"/>
              </w:rPr>
            </w:pPr>
          </w:p>
        </w:tc>
        <w:tc>
          <w:tcPr>
            <w:tcW w:w="4823" w:type="dxa"/>
            <w:tcBorders>
              <w:left w:val="single" w:sz="1" w:space="0" w:color="000000"/>
              <w:bottom w:val="single" w:sz="1" w:space="0" w:color="000000"/>
              <w:right w:val="single" w:sz="1" w:space="0" w:color="000000"/>
            </w:tcBorders>
            <w:shd w:val="clear" w:color="auto" w:fill="auto"/>
          </w:tcPr>
          <w:p w14:paraId="4B737871"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sz w:val="22"/>
                <w:szCs w:val="22"/>
              </w:rPr>
              <w:t xml:space="preserve">- Amériques, </w:t>
            </w:r>
            <w:r w:rsidRPr="00F9675F">
              <w:rPr>
                <w:rFonts w:asciiTheme="minorHAnsi" w:hAnsiTheme="minorHAnsi" w:cs="Liberation Serif"/>
                <w:i/>
                <w:iCs/>
                <w:sz w:val="22"/>
                <w:szCs w:val="22"/>
              </w:rPr>
              <w:t>France 24</w:t>
            </w:r>
          </w:p>
          <w:p w14:paraId="27E0762C"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sz w:val="22"/>
                <w:szCs w:val="22"/>
              </w:rPr>
              <w:t>- Amériques : Toute l’actualité</w:t>
            </w:r>
            <w:r w:rsidRPr="00F9675F">
              <w:rPr>
                <w:rFonts w:asciiTheme="minorHAnsi" w:hAnsiTheme="minorHAnsi" w:cs="Liberation Serif"/>
                <w:i/>
                <w:iCs/>
                <w:sz w:val="22"/>
                <w:szCs w:val="22"/>
              </w:rPr>
              <w:t xml:space="preserve"> Le Monde</w:t>
            </w:r>
          </w:p>
          <w:p w14:paraId="692237C5"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sz w:val="22"/>
                <w:szCs w:val="22"/>
              </w:rPr>
              <w:t>- Espagne : Toute l’actualité</w:t>
            </w:r>
            <w:r w:rsidRPr="00F9675F">
              <w:rPr>
                <w:rFonts w:asciiTheme="minorHAnsi" w:hAnsiTheme="minorHAnsi" w:cs="Liberation Serif"/>
                <w:i/>
                <w:iCs/>
                <w:sz w:val="22"/>
                <w:szCs w:val="22"/>
              </w:rPr>
              <w:t xml:space="preserve"> Le Monde</w:t>
            </w:r>
          </w:p>
          <w:p w14:paraId="60C26CD6"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sz w:val="22"/>
                <w:szCs w:val="22"/>
              </w:rPr>
              <w:t xml:space="preserve">- Amérique Latine, </w:t>
            </w:r>
            <w:r w:rsidRPr="00F9675F">
              <w:rPr>
                <w:rFonts w:asciiTheme="minorHAnsi" w:hAnsiTheme="minorHAnsi" w:cs="Liberation Serif"/>
                <w:i/>
                <w:iCs/>
                <w:sz w:val="22"/>
                <w:szCs w:val="22"/>
              </w:rPr>
              <w:t>La Presse</w:t>
            </w:r>
          </w:p>
          <w:p w14:paraId="1DD639A4" w14:textId="77777777" w:rsidR="000A2F31" w:rsidRPr="00F9675F" w:rsidRDefault="000A2F31" w:rsidP="00F46AE9">
            <w:pPr>
              <w:pStyle w:val="Contenudetableau"/>
              <w:spacing w:after="0"/>
              <w:jc w:val="both"/>
              <w:rPr>
                <w:rFonts w:asciiTheme="minorHAnsi" w:hAnsiTheme="minorHAnsi" w:cs="Liberation Serif"/>
                <w:sz w:val="22"/>
                <w:szCs w:val="22"/>
              </w:rPr>
            </w:pPr>
          </w:p>
          <w:p w14:paraId="3E6E11A2" w14:textId="77777777" w:rsidR="000A2F31" w:rsidRPr="00F9675F" w:rsidRDefault="000A2F31" w:rsidP="00F46AE9">
            <w:pPr>
              <w:pStyle w:val="Contenudetableau"/>
              <w:spacing w:after="0"/>
              <w:jc w:val="both"/>
              <w:rPr>
                <w:rFonts w:asciiTheme="minorHAnsi" w:hAnsiTheme="minorHAnsi"/>
                <w:sz w:val="22"/>
                <w:szCs w:val="22"/>
              </w:rPr>
            </w:pPr>
            <w:r w:rsidRPr="00F9675F">
              <w:rPr>
                <w:rFonts w:asciiTheme="minorHAnsi" w:hAnsiTheme="minorHAnsi" w:cs="Liberation Serif"/>
                <w:i/>
                <w:iCs/>
                <w:sz w:val="22"/>
                <w:szCs w:val="22"/>
              </w:rPr>
              <w:t>…</w:t>
            </w:r>
            <w:r w:rsidRPr="00F9675F">
              <w:rPr>
                <w:rFonts w:asciiTheme="minorHAnsi" w:eastAsia="Liberation Serif" w:hAnsiTheme="minorHAnsi" w:cs="Liberation Serif"/>
                <w:sz w:val="22"/>
                <w:szCs w:val="22"/>
              </w:rPr>
              <w:t xml:space="preserve"> </w:t>
            </w:r>
            <w:r w:rsidRPr="00F9675F">
              <w:rPr>
                <w:rFonts w:asciiTheme="minorHAnsi" w:hAnsiTheme="minorHAnsi" w:cs="Liberation Serif"/>
                <w:sz w:val="22"/>
                <w:szCs w:val="22"/>
              </w:rPr>
              <w:t>et bien d’autres encore</w:t>
            </w:r>
          </w:p>
        </w:tc>
      </w:tr>
    </w:tbl>
    <w:p w14:paraId="70EEEA60" w14:textId="77777777" w:rsidR="000A2F31" w:rsidRPr="00F9675F" w:rsidRDefault="000A2F31" w:rsidP="000A2F31">
      <w:pPr>
        <w:pBdr>
          <w:top w:val="none" w:sz="0" w:space="0" w:color="000000"/>
          <w:left w:val="none" w:sz="0" w:space="0" w:color="000000"/>
          <w:bottom w:val="none" w:sz="0" w:space="0" w:color="000000"/>
          <w:right w:val="none" w:sz="0" w:space="0" w:color="000000"/>
        </w:pBdr>
        <w:tabs>
          <w:tab w:val="left" w:pos="900"/>
        </w:tabs>
        <w:suppressAutoHyphens/>
        <w:spacing w:after="120"/>
        <w:jc w:val="both"/>
        <w:rPr>
          <w:sz w:val="22"/>
          <w:szCs w:val="22"/>
        </w:rPr>
      </w:pPr>
    </w:p>
    <w:p w14:paraId="18A25246" w14:textId="77777777" w:rsidR="000A2F31" w:rsidRPr="00F9675F" w:rsidRDefault="000A2F31" w:rsidP="000A2F31">
      <w:pPr>
        <w:spacing w:after="120"/>
        <w:jc w:val="both"/>
        <w:rPr>
          <w:rFonts w:cs="Liberation Serif"/>
          <w:bCs/>
          <w:sz w:val="22"/>
          <w:szCs w:val="22"/>
        </w:rPr>
      </w:pPr>
    </w:p>
    <w:p w14:paraId="263B0266" w14:textId="77777777" w:rsidR="000A2F31" w:rsidRPr="00F9675F" w:rsidRDefault="000A2F31" w:rsidP="000A2F31">
      <w:pPr>
        <w:spacing w:after="120"/>
        <w:jc w:val="both"/>
        <w:rPr>
          <w:rFonts w:cs="Liberation Serif"/>
          <w:b/>
          <w:sz w:val="22"/>
          <w:szCs w:val="22"/>
        </w:rPr>
      </w:pPr>
      <w:r w:rsidRPr="00F9675F">
        <w:rPr>
          <w:rFonts w:cs="Liberation Serif"/>
          <w:bCs/>
          <w:sz w:val="22"/>
          <w:szCs w:val="22"/>
        </w:rPr>
        <w:tab/>
        <w:t xml:space="preserve">Entraînez-vous à écouter de l’espagnol et à faire quelques exercices de grammaire sur le site </w:t>
      </w:r>
      <w:hyperlink r:id="rId18" w:history="1">
        <w:r w:rsidRPr="00F9675F">
          <w:rPr>
            <w:rStyle w:val="Lienhypertexte"/>
            <w:rFonts w:cs="Liberation Serif"/>
            <w:bCs/>
            <w:sz w:val="22"/>
            <w:szCs w:val="22"/>
          </w:rPr>
          <w:t>http://www.ver-taal.com/index.htm</w:t>
        </w:r>
      </w:hyperlink>
    </w:p>
    <w:p w14:paraId="40D7DB05" w14:textId="77777777" w:rsidR="000A2F31" w:rsidRPr="00F9675F" w:rsidRDefault="000A2F31" w:rsidP="000A2F31">
      <w:pPr>
        <w:jc w:val="both"/>
        <w:rPr>
          <w:rFonts w:cs="Liberation Serif"/>
          <w:b/>
          <w:sz w:val="22"/>
          <w:szCs w:val="22"/>
        </w:rPr>
      </w:pPr>
    </w:p>
    <w:p w14:paraId="33FA3219" w14:textId="77777777" w:rsidR="000A2F31" w:rsidRPr="00F9675F" w:rsidRDefault="000A2F31" w:rsidP="000A2F31">
      <w:pPr>
        <w:spacing w:after="113"/>
        <w:jc w:val="both"/>
        <w:rPr>
          <w:sz w:val="22"/>
          <w:szCs w:val="22"/>
        </w:rPr>
      </w:pPr>
      <w:r w:rsidRPr="00F9675F">
        <w:rPr>
          <w:rFonts w:cs="Liberation Serif"/>
          <w:b/>
          <w:sz w:val="22"/>
          <w:szCs w:val="22"/>
        </w:rPr>
        <w:t>Pour la rentrée,</w:t>
      </w:r>
    </w:p>
    <w:p w14:paraId="2060B669" w14:textId="77777777" w:rsidR="000A2F31" w:rsidRPr="00F9675F" w:rsidRDefault="000A2F31" w:rsidP="000A2F31">
      <w:pPr>
        <w:spacing w:after="113"/>
        <w:jc w:val="both"/>
        <w:rPr>
          <w:sz w:val="22"/>
          <w:szCs w:val="22"/>
        </w:rPr>
      </w:pPr>
      <w:r w:rsidRPr="00F9675F">
        <w:rPr>
          <w:rFonts w:cs="Liberation Serif"/>
          <w:b/>
          <w:sz w:val="22"/>
          <w:szCs w:val="22"/>
        </w:rPr>
        <w:t>→</w:t>
      </w:r>
      <w:r w:rsidRPr="00F9675F">
        <w:rPr>
          <w:rFonts w:eastAsia="Liberation Serif" w:cs="Liberation Serif"/>
          <w:b/>
          <w:sz w:val="22"/>
          <w:szCs w:val="22"/>
        </w:rPr>
        <w:t xml:space="preserve"> </w:t>
      </w:r>
      <w:r w:rsidRPr="00F9675F">
        <w:rPr>
          <w:rFonts w:cs="Liberation Serif"/>
          <w:b/>
          <w:sz w:val="22"/>
          <w:szCs w:val="22"/>
        </w:rPr>
        <w:t>Apprenez par cœur les tableaux des conjugaisons régulières et irrégulières espagnoles (</w:t>
      </w:r>
      <w:r w:rsidRPr="00F9675F">
        <w:rPr>
          <w:rFonts w:cs="Liberation Serif"/>
          <w:b/>
          <w:sz w:val="22"/>
          <w:szCs w:val="22"/>
          <w:u w:val="single"/>
        </w:rPr>
        <w:t>accents compris) au passé simple et à l’imparfait. Revoir aussi les conjugaisons françaises (le passé simple en particulier).</w:t>
      </w:r>
    </w:p>
    <w:p w14:paraId="39429F01" w14:textId="77777777" w:rsidR="000A2F31" w:rsidRPr="00F9675F" w:rsidRDefault="000A2F31" w:rsidP="000A2F31">
      <w:pPr>
        <w:spacing w:after="113"/>
        <w:jc w:val="both"/>
        <w:rPr>
          <w:sz w:val="22"/>
          <w:szCs w:val="22"/>
        </w:rPr>
      </w:pPr>
      <w:r w:rsidRPr="00F9675F">
        <w:rPr>
          <w:rFonts w:cs="Liberation Serif"/>
          <w:b/>
          <w:sz w:val="22"/>
          <w:szCs w:val="22"/>
        </w:rPr>
        <w:t>→</w:t>
      </w:r>
      <w:r w:rsidRPr="00F9675F">
        <w:rPr>
          <w:rFonts w:eastAsia="Liberation Serif" w:cs="Liberation Serif"/>
          <w:b/>
          <w:sz w:val="22"/>
          <w:szCs w:val="22"/>
        </w:rPr>
        <w:t xml:space="preserve"> </w:t>
      </w:r>
      <w:r w:rsidRPr="00F9675F">
        <w:rPr>
          <w:rFonts w:cs="Liberation Serif"/>
          <w:b/>
          <w:sz w:val="22"/>
          <w:szCs w:val="22"/>
        </w:rPr>
        <w:t xml:space="preserve">Choisissez un article paru dans la presse espagnole ou latino-américaine entre juillet et août 2021 et qui vous a particulièrement intéressé. Vous en ferez une présentation orale </w:t>
      </w:r>
      <w:r w:rsidRPr="00F9675F">
        <w:rPr>
          <w:rFonts w:cs="Liberation Serif"/>
          <w:b/>
          <w:sz w:val="22"/>
          <w:szCs w:val="22"/>
          <w:u w:val="single"/>
        </w:rPr>
        <w:t>sans notes</w:t>
      </w:r>
      <w:r w:rsidRPr="00F9675F">
        <w:rPr>
          <w:rFonts w:cs="Liberation Serif"/>
          <w:b/>
          <w:sz w:val="22"/>
          <w:szCs w:val="22"/>
        </w:rPr>
        <w:t xml:space="preserve"> dès la rentrée. Votre prestation orale ne devra pas excéder 3 minutes.</w:t>
      </w:r>
    </w:p>
    <w:p w14:paraId="4BDAC06E" w14:textId="77777777" w:rsidR="000A2F31" w:rsidRPr="00F9675F" w:rsidRDefault="000A2F31" w:rsidP="000A2F31">
      <w:pPr>
        <w:spacing w:after="113"/>
        <w:jc w:val="both"/>
        <w:rPr>
          <w:sz w:val="22"/>
          <w:szCs w:val="22"/>
        </w:rPr>
      </w:pPr>
    </w:p>
    <w:p w14:paraId="2215185A" w14:textId="77777777" w:rsidR="000A2F31" w:rsidRPr="00F9675F" w:rsidRDefault="000A2F31" w:rsidP="000A2F31">
      <w:pPr>
        <w:spacing w:after="240"/>
        <w:jc w:val="both"/>
        <w:rPr>
          <w:sz w:val="22"/>
          <w:szCs w:val="22"/>
        </w:rPr>
      </w:pPr>
      <w:r w:rsidRPr="00F9675F">
        <w:rPr>
          <w:rStyle w:val="Accentuation"/>
          <w:rFonts w:cs="Liberation Serif"/>
          <w:b/>
          <w:sz w:val="22"/>
          <w:szCs w:val="22"/>
        </w:rPr>
        <w:t>LIVRES À ACHETER POUR LA RENTRÉE</w:t>
      </w:r>
    </w:p>
    <w:p w14:paraId="1E53E6C0" w14:textId="77777777" w:rsidR="000A2F31" w:rsidRPr="00F9675F" w:rsidRDefault="000A2F31" w:rsidP="000A2F31">
      <w:pPr>
        <w:numPr>
          <w:ilvl w:val="0"/>
          <w:numId w:val="4"/>
        </w:numPr>
        <w:tabs>
          <w:tab w:val="clear" w:pos="900"/>
          <w:tab w:val="num" w:pos="954"/>
          <w:tab w:val="left" w:pos="1908"/>
        </w:tabs>
        <w:suppressAutoHyphens/>
        <w:spacing w:after="240"/>
        <w:ind w:left="954"/>
        <w:jc w:val="both"/>
        <w:rPr>
          <w:sz w:val="22"/>
          <w:szCs w:val="22"/>
        </w:rPr>
      </w:pPr>
      <w:r w:rsidRPr="00F9675F">
        <w:rPr>
          <w:rFonts w:cs="Liberation Serif"/>
          <w:bCs/>
          <w:smallCaps/>
          <w:sz w:val="22"/>
          <w:szCs w:val="22"/>
        </w:rPr>
        <w:t>Gerboin</w:t>
      </w:r>
      <w:r w:rsidRPr="00F9675F">
        <w:rPr>
          <w:rFonts w:cs="Liberation Serif"/>
          <w:bCs/>
          <w:sz w:val="22"/>
          <w:szCs w:val="22"/>
        </w:rPr>
        <w:t xml:space="preserve"> Pierre, </w:t>
      </w:r>
      <w:r w:rsidRPr="00F9675F">
        <w:rPr>
          <w:rFonts w:cs="Liberation Serif"/>
          <w:bCs/>
          <w:i/>
          <w:sz w:val="22"/>
          <w:szCs w:val="22"/>
        </w:rPr>
        <w:t>Précis de grammaire espagnole</w:t>
      </w:r>
      <w:r w:rsidRPr="00F9675F">
        <w:rPr>
          <w:rFonts w:cs="Liberation Serif"/>
          <w:bCs/>
          <w:sz w:val="22"/>
          <w:szCs w:val="22"/>
        </w:rPr>
        <w:t xml:space="preserve">, Paris, Hachette Éducation. (En cas d’indisponibilité : </w:t>
      </w:r>
      <w:r w:rsidRPr="00F9675F">
        <w:rPr>
          <w:rFonts w:cs="Liberation Serif"/>
          <w:bCs/>
          <w:smallCaps/>
          <w:sz w:val="22"/>
          <w:szCs w:val="22"/>
        </w:rPr>
        <w:t>Gerboin</w:t>
      </w:r>
      <w:r w:rsidRPr="00F9675F">
        <w:rPr>
          <w:rFonts w:cs="Liberation Serif"/>
          <w:bCs/>
          <w:sz w:val="22"/>
          <w:szCs w:val="22"/>
        </w:rPr>
        <w:t xml:space="preserve"> Pierre, </w:t>
      </w:r>
      <w:r w:rsidRPr="00F9675F">
        <w:rPr>
          <w:rFonts w:cs="Liberation Serif"/>
          <w:bCs/>
          <w:i/>
          <w:iCs/>
          <w:sz w:val="22"/>
          <w:szCs w:val="22"/>
        </w:rPr>
        <w:t>Grammaire d’usage de l’espagnol contemporain</w:t>
      </w:r>
      <w:r w:rsidRPr="00F9675F">
        <w:rPr>
          <w:rFonts w:cs="Liberation Serif"/>
          <w:bCs/>
          <w:sz w:val="22"/>
          <w:szCs w:val="22"/>
        </w:rPr>
        <w:t>, Hachette Supérieur)</w:t>
      </w:r>
    </w:p>
    <w:p w14:paraId="13C8141E" w14:textId="77777777" w:rsidR="000A2F31" w:rsidRPr="00F9675F" w:rsidRDefault="000A2F31" w:rsidP="000A2F31">
      <w:pPr>
        <w:numPr>
          <w:ilvl w:val="0"/>
          <w:numId w:val="4"/>
        </w:numPr>
        <w:tabs>
          <w:tab w:val="clear" w:pos="900"/>
          <w:tab w:val="left" w:pos="954"/>
        </w:tabs>
        <w:suppressAutoHyphens/>
        <w:ind w:left="954"/>
        <w:jc w:val="both"/>
        <w:rPr>
          <w:sz w:val="22"/>
          <w:szCs w:val="22"/>
        </w:rPr>
      </w:pPr>
      <w:r w:rsidRPr="00F9675F">
        <w:rPr>
          <w:rFonts w:cs="Liberation Serif"/>
          <w:bCs/>
          <w:smallCaps/>
          <w:sz w:val="22"/>
          <w:szCs w:val="22"/>
        </w:rPr>
        <w:t xml:space="preserve">Dorange </w:t>
      </w:r>
      <w:r w:rsidRPr="00F9675F">
        <w:rPr>
          <w:rFonts w:cs="Liberation Serif"/>
          <w:bCs/>
          <w:sz w:val="22"/>
          <w:szCs w:val="22"/>
        </w:rPr>
        <w:t xml:space="preserve">Mónica, </w:t>
      </w:r>
      <w:r w:rsidRPr="00F9675F">
        <w:rPr>
          <w:rFonts w:cs="Liberation Serif"/>
          <w:bCs/>
          <w:i/>
          <w:iCs/>
          <w:sz w:val="22"/>
          <w:szCs w:val="22"/>
        </w:rPr>
        <w:t>Le vocabulaire de l’espagnol</w:t>
      </w:r>
      <w:r w:rsidRPr="00F9675F">
        <w:rPr>
          <w:rFonts w:cs="Liberation Serif"/>
          <w:bCs/>
          <w:sz w:val="22"/>
          <w:szCs w:val="22"/>
        </w:rPr>
        <w:t>, 4</w:t>
      </w:r>
      <w:r w:rsidRPr="00F9675F">
        <w:rPr>
          <w:rFonts w:cs="Liberation Serif"/>
          <w:bCs/>
          <w:sz w:val="22"/>
          <w:szCs w:val="22"/>
          <w:vertAlign w:val="superscript"/>
        </w:rPr>
        <w:t>e</w:t>
      </w:r>
      <w:r w:rsidRPr="00F9675F">
        <w:rPr>
          <w:rFonts w:cs="Liberation Serif"/>
          <w:bCs/>
          <w:sz w:val="22"/>
          <w:szCs w:val="22"/>
        </w:rPr>
        <w:t xml:space="preserve"> édition, Vanves, Hachette Supérieur, 2015.</w:t>
      </w:r>
    </w:p>
    <w:p w14:paraId="7DB8777F" w14:textId="77777777" w:rsidR="000A2F31" w:rsidRPr="00F9675F" w:rsidRDefault="000A2F31" w:rsidP="000A2F31">
      <w:pPr>
        <w:tabs>
          <w:tab w:val="left" w:pos="954"/>
        </w:tabs>
        <w:suppressAutoHyphens/>
        <w:jc w:val="both"/>
        <w:rPr>
          <w:rFonts w:cs="Liberation Serif"/>
          <w:sz w:val="22"/>
          <w:szCs w:val="22"/>
        </w:rPr>
      </w:pPr>
    </w:p>
    <w:p w14:paraId="28CD309C" w14:textId="77777777" w:rsidR="000A2F31" w:rsidRPr="00F9675F" w:rsidRDefault="000A2F31" w:rsidP="000A2F31">
      <w:pPr>
        <w:tabs>
          <w:tab w:val="left" w:pos="954"/>
        </w:tabs>
        <w:suppressAutoHyphens/>
        <w:jc w:val="both"/>
        <w:rPr>
          <w:sz w:val="22"/>
          <w:szCs w:val="22"/>
        </w:rPr>
      </w:pPr>
      <w:r w:rsidRPr="00F9675F">
        <w:rPr>
          <w:rFonts w:cs="Liberation Serif"/>
          <w:b/>
          <w:bCs/>
          <w:sz w:val="22"/>
          <w:szCs w:val="22"/>
        </w:rPr>
        <w:t>CULTURE</w:t>
      </w:r>
    </w:p>
    <w:p w14:paraId="62CE92AF" w14:textId="77777777" w:rsidR="000A2F31" w:rsidRPr="00F9675F" w:rsidRDefault="000A2F31" w:rsidP="000A2F31">
      <w:pPr>
        <w:tabs>
          <w:tab w:val="left" w:pos="954"/>
        </w:tabs>
        <w:suppressAutoHyphens/>
        <w:jc w:val="both"/>
        <w:rPr>
          <w:sz w:val="22"/>
          <w:szCs w:val="22"/>
        </w:rPr>
      </w:pPr>
      <w:r w:rsidRPr="00F9675F">
        <w:rPr>
          <w:rFonts w:cs="Liberation Serif"/>
          <w:sz w:val="22"/>
          <w:szCs w:val="22"/>
        </w:rPr>
        <w:t xml:space="preserve">Pour travailler la compréhension orale et vous faire plaisir, n’oubliez pas de visionner au moins un ou deux films en version originale sous-titrée ou une série. </w:t>
      </w:r>
    </w:p>
    <w:p w14:paraId="29DE1E64" w14:textId="77777777" w:rsidR="000A2F31" w:rsidRPr="00F9675F" w:rsidRDefault="000A2F31" w:rsidP="000A2F31">
      <w:pPr>
        <w:tabs>
          <w:tab w:val="left" w:pos="954"/>
        </w:tabs>
        <w:suppressAutoHyphens/>
        <w:jc w:val="both"/>
        <w:rPr>
          <w:rFonts w:cs="Liberation Serif"/>
          <w:sz w:val="22"/>
          <w:szCs w:val="22"/>
        </w:rPr>
      </w:pPr>
    </w:p>
    <w:p w14:paraId="49409B80"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b/>
          <w:bCs/>
          <w:sz w:val="22"/>
          <w:szCs w:val="22"/>
        </w:rPr>
        <w:t>Quelques pistes de films :</w:t>
      </w:r>
    </w:p>
    <w:p w14:paraId="4E9A47AE"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Mientras dure la guerra</w:t>
      </w:r>
      <w:r w:rsidRPr="00F9675F">
        <w:rPr>
          <w:rFonts w:cs="Liberation Serif"/>
          <w:sz w:val="22"/>
          <w:szCs w:val="22"/>
        </w:rPr>
        <w:t>, (2019) ou autre film d’Alejandro Amenábar</w:t>
      </w:r>
    </w:p>
    <w:p w14:paraId="0FBCB14F"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Julieta</w:t>
      </w:r>
      <w:r w:rsidRPr="00F9675F">
        <w:rPr>
          <w:rFonts w:cs="Liberation Serif"/>
          <w:sz w:val="22"/>
          <w:szCs w:val="22"/>
        </w:rPr>
        <w:t xml:space="preserve"> (2016), </w:t>
      </w:r>
      <w:r w:rsidRPr="00F9675F">
        <w:rPr>
          <w:rFonts w:cs="Liberation Serif"/>
          <w:i/>
          <w:iCs/>
          <w:sz w:val="22"/>
          <w:szCs w:val="22"/>
        </w:rPr>
        <w:t>Dolor y gloria</w:t>
      </w:r>
      <w:r w:rsidRPr="00F9675F">
        <w:rPr>
          <w:rFonts w:cs="Liberation Serif"/>
          <w:sz w:val="22"/>
          <w:szCs w:val="22"/>
        </w:rPr>
        <w:t xml:space="preserve"> (2019) ou autre film de Pedro Almodóvar</w:t>
      </w:r>
    </w:p>
    <w:p w14:paraId="54EAE808"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 xml:space="preserve">Guantanamera </w:t>
      </w:r>
      <w:r w:rsidRPr="00F9675F">
        <w:rPr>
          <w:rFonts w:cs="Liberation Serif"/>
          <w:sz w:val="22"/>
          <w:szCs w:val="22"/>
        </w:rPr>
        <w:t xml:space="preserve">(1995) Tomás Gutiérrez Alea </w:t>
      </w:r>
    </w:p>
    <w:p w14:paraId="52D46DEC"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 xml:space="preserve">Fresa y chocolate </w:t>
      </w:r>
      <w:r w:rsidRPr="00F9675F">
        <w:rPr>
          <w:rFonts w:cs="Liberation Serif"/>
          <w:sz w:val="22"/>
          <w:szCs w:val="22"/>
        </w:rPr>
        <w:t>(1993) Tomás Gutiérrez Alea y Juan Carlos Tobío</w:t>
      </w:r>
    </w:p>
    <w:p w14:paraId="3A89C99B"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 xml:space="preserve">La Cordillera </w:t>
      </w:r>
      <w:r w:rsidRPr="00F9675F">
        <w:rPr>
          <w:rFonts w:cs="Liberation Serif"/>
          <w:sz w:val="22"/>
          <w:szCs w:val="22"/>
        </w:rPr>
        <w:t>(2017) Santiago Mitre</w:t>
      </w:r>
    </w:p>
    <w:p w14:paraId="5308151A"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El Lobo</w:t>
      </w:r>
      <w:r w:rsidRPr="00F9675F">
        <w:rPr>
          <w:rFonts w:cs="Liberation Serif"/>
          <w:sz w:val="22"/>
          <w:szCs w:val="22"/>
        </w:rPr>
        <w:t xml:space="preserve"> (2004) Miguel Courtois</w:t>
      </w:r>
    </w:p>
    <w:p w14:paraId="781E5F75"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 xml:space="preserve">Machuca </w:t>
      </w:r>
      <w:r w:rsidRPr="00F9675F">
        <w:rPr>
          <w:rFonts w:cs="Liberation Serif"/>
          <w:sz w:val="22"/>
          <w:szCs w:val="22"/>
        </w:rPr>
        <w:t>(2004) Andrés Wood</w:t>
      </w:r>
    </w:p>
    <w:p w14:paraId="4041039D" w14:textId="77777777" w:rsidR="000A2F31" w:rsidRPr="00F9675F" w:rsidRDefault="000A2F31" w:rsidP="000A2F31">
      <w:pPr>
        <w:numPr>
          <w:ilvl w:val="0"/>
          <w:numId w:val="5"/>
        </w:numPr>
        <w:tabs>
          <w:tab w:val="clear" w:pos="954"/>
          <w:tab w:val="num" w:pos="0"/>
        </w:tabs>
        <w:suppressAutoHyphens/>
        <w:spacing w:after="57"/>
        <w:ind w:left="0" w:firstLine="0"/>
        <w:jc w:val="both"/>
        <w:rPr>
          <w:sz w:val="22"/>
          <w:szCs w:val="22"/>
        </w:rPr>
      </w:pPr>
      <w:r w:rsidRPr="00F9675F">
        <w:rPr>
          <w:rFonts w:cs="Liberation Serif"/>
          <w:sz w:val="22"/>
          <w:szCs w:val="22"/>
        </w:rPr>
        <w:t xml:space="preserve">- </w:t>
      </w:r>
      <w:r w:rsidRPr="00F9675F">
        <w:rPr>
          <w:rFonts w:cs="Liberation Serif"/>
          <w:i/>
          <w:iCs/>
          <w:sz w:val="22"/>
          <w:szCs w:val="22"/>
        </w:rPr>
        <w:t>Relatos salvajes</w:t>
      </w:r>
      <w:r w:rsidRPr="00F9675F">
        <w:rPr>
          <w:rFonts w:cs="Liberation Serif"/>
          <w:sz w:val="22"/>
          <w:szCs w:val="22"/>
        </w:rPr>
        <w:t xml:space="preserve"> (2014) </w:t>
      </w:r>
      <w:r w:rsidRPr="00F9675F">
        <w:rPr>
          <w:rStyle w:val="Lienhypertexte"/>
          <w:rFonts w:cs="Liberation Serif"/>
          <w:sz w:val="22"/>
          <w:szCs w:val="22"/>
          <w:lang w:val="es-ES"/>
        </w:rPr>
        <w:t>Damián Szifron, etc</w:t>
      </w:r>
      <w:r w:rsidRPr="00F9675F">
        <w:rPr>
          <w:rStyle w:val="Lienhypertexte"/>
          <w:rFonts w:cs="Liberation Serif"/>
          <w:i/>
          <w:iCs/>
          <w:sz w:val="22"/>
          <w:szCs w:val="22"/>
          <w:lang w:val="es-ES"/>
        </w:rPr>
        <w:t>.</w:t>
      </w:r>
    </w:p>
    <w:p w14:paraId="19347E78" w14:textId="77777777" w:rsidR="000A2F31" w:rsidRPr="00F9675F" w:rsidRDefault="000A2F31" w:rsidP="000A3750">
      <w:pPr>
        <w:suppressAutoHyphens/>
        <w:spacing w:after="57"/>
        <w:jc w:val="both"/>
        <w:rPr>
          <w:rFonts w:cs="Liberation Serif"/>
          <w:sz w:val="22"/>
          <w:szCs w:val="22"/>
        </w:rPr>
      </w:pPr>
    </w:p>
    <w:p w14:paraId="0DE492AB" w14:textId="77777777" w:rsidR="000A2F31" w:rsidRPr="00F9675F" w:rsidRDefault="000A2F31" w:rsidP="000A2F31">
      <w:pPr>
        <w:tabs>
          <w:tab w:val="left" w:pos="954"/>
        </w:tabs>
        <w:suppressAutoHyphens/>
        <w:jc w:val="both"/>
        <w:rPr>
          <w:sz w:val="22"/>
          <w:szCs w:val="22"/>
        </w:rPr>
      </w:pPr>
      <w:r w:rsidRPr="00F9675F">
        <w:rPr>
          <w:rFonts w:cs="Liberation Serif"/>
          <w:b/>
          <w:bCs/>
          <w:sz w:val="22"/>
          <w:szCs w:val="22"/>
        </w:rPr>
        <w:t xml:space="preserve">Quelques idées de séries : </w:t>
      </w:r>
    </w:p>
    <w:p w14:paraId="14DB7221" w14:textId="77777777" w:rsidR="000A2F31" w:rsidRPr="00F9675F" w:rsidRDefault="000A2F31" w:rsidP="000A2F31">
      <w:pPr>
        <w:tabs>
          <w:tab w:val="left" w:pos="954"/>
        </w:tabs>
        <w:suppressAutoHyphens/>
        <w:jc w:val="both"/>
        <w:rPr>
          <w:sz w:val="22"/>
          <w:szCs w:val="22"/>
        </w:rPr>
      </w:pPr>
      <w:r w:rsidRPr="00F9675F">
        <w:rPr>
          <w:rFonts w:cs="Liberation Serif"/>
          <w:sz w:val="22"/>
          <w:szCs w:val="22"/>
        </w:rPr>
        <w:t xml:space="preserve">Sur Netflix : </w:t>
      </w:r>
      <w:r w:rsidRPr="00F9675F">
        <w:rPr>
          <w:rFonts w:cs="Liberation Serif"/>
          <w:i/>
          <w:iCs/>
          <w:sz w:val="22"/>
          <w:szCs w:val="22"/>
        </w:rPr>
        <w:t>La Casa de papel, La Casa de las Flores, Luis Miguel: la serie, Élite</w:t>
      </w:r>
      <w:r w:rsidRPr="00F9675F">
        <w:rPr>
          <w:rFonts w:cs="Liberation Serif"/>
          <w:sz w:val="22"/>
          <w:szCs w:val="22"/>
        </w:rPr>
        <w:t xml:space="preserve">, </w:t>
      </w:r>
      <w:r w:rsidRPr="00F9675F">
        <w:rPr>
          <w:rFonts w:cs="Liberation Serif"/>
          <w:i/>
          <w:iCs/>
          <w:sz w:val="22"/>
          <w:szCs w:val="22"/>
        </w:rPr>
        <w:t>Las Chicas del cable,</w:t>
      </w:r>
      <w:r w:rsidRPr="00F9675F">
        <w:rPr>
          <w:rFonts w:cs="Liberation Serif"/>
          <w:sz w:val="22"/>
          <w:szCs w:val="22"/>
        </w:rPr>
        <w:t xml:space="preserve"> etc.</w:t>
      </w:r>
    </w:p>
    <w:p w14:paraId="41B624D2" w14:textId="77777777" w:rsidR="000A2F31" w:rsidRPr="00F9675F" w:rsidRDefault="000A2F31" w:rsidP="000A2F31">
      <w:pPr>
        <w:tabs>
          <w:tab w:val="left" w:pos="954"/>
        </w:tabs>
        <w:suppressAutoHyphens/>
        <w:jc w:val="both"/>
        <w:rPr>
          <w:sz w:val="22"/>
          <w:szCs w:val="22"/>
        </w:rPr>
      </w:pPr>
      <w:r w:rsidRPr="00F9675F">
        <w:rPr>
          <w:rFonts w:cs="Liberation Serif"/>
          <w:sz w:val="22"/>
          <w:szCs w:val="22"/>
        </w:rPr>
        <w:t xml:space="preserve">Sur TVE a la carta : </w:t>
      </w:r>
      <w:r w:rsidRPr="00F9675F">
        <w:rPr>
          <w:rFonts w:cs="Liberation Serif"/>
          <w:i/>
          <w:iCs/>
          <w:sz w:val="22"/>
          <w:szCs w:val="22"/>
        </w:rPr>
        <w:t>El Ministerio del Tiempo</w:t>
      </w:r>
      <w:r w:rsidRPr="00F9675F">
        <w:rPr>
          <w:rFonts w:cs="Liberation Serif"/>
          <w:sz w:val="22"/>
          <w:szCs w:val="22"/>
        </w:rPr>
        <w:t>, etc.</w:t>
      </w:r>
    </w:p>
    <w:p w14:paraId="03AF550C" w14:textId="77777777" w:rsidR="000A2F31" w:rsidRPr="00F9675F" w:rsidRDefault="000A2F31" w:rsidP="000A2F31">
      <w:pPr>
        <w:tabs>
          <w:tab w:val="left" w:pos="954"/>
        </w:tabs>
        <w:suppressAutoHyphens/>
        <w:jc w:val="both"/>
        <w:rPr>
          <w:sz w:val="22"/>
          <w:szCs w:val="22"/>
        </w:rPr>
      </w:pPr>
      <w:r w:rsidRPr="00F9675F">
        <w:rPr>
          <w:rFonts w:cs="Liberation Serif"/>
          <w:sz w:val="22"/>
          <w:szCs w:val="22"/>
        </w:rPr>
        <w:t xml:space="preserve">Sur Youtube : </w:t>
      </w:r>
      <w:r w:rsidRPr="00F9675F">
        <w:rPr>
          <w:rFonts w:cs="Liberation Serif"/>
          <w:i/>
          <w:iCs/>
          <w:sz w:val="22"/>
          <w:szCs w:val="22"/>
        </w:rPr>
        <w:t>Los simuladores</w:t>
      </w:r>
      <w:r w:rsidRPr="00F9675F">
        <w:rPr>
          <w:rFonts w:cs="Liberation Serif"/>
          <w:sz w:val="22"/>
          <w:szCs w:val="22"/>
        </w:rPr>
        <w:t>, etc.</w:t>
      </w:r>
    </w:p>
    <w:p w14:paraId="785E6F25" w14:textId="77777777" w:rsidR="000A2F31" w:rsidRPr="00F9675F" w:rsidRDefault="000A2F31" w:rsidP="000A2F31">
      <w:pPr>
        <w:tabs>
          <w:tab w:val="left" w:pos="954"/>
        </w:tabs>
        <w:suppressAutoHyphens/>
        <w:jc w:val="both"/>
        <w:rPr>
          <w:sz w:val="22"/>
          <w:szCs w:val="22"/>
        </w:rPr>
      </w:pPr>
      <w:r w:rsidRPr="00F9675F">
        <w:rPr>
          <w:rFonts w:cs="Liberation Serif"/>
          <w:sz w:val="22"/>
          <w:szCs w:val="22"/>
        </w:rPr>
        <w:t>NB : le sous-titrage est accessible dans les options pour chacune des séries mentionnées ci-dessus.</w:t>
      </w:r>
    </w:p>
    <w:p w14:paraId="59DACAB6" w14:textId="77777777" w:rsidR="000A2F31" w:rsidRPr="00F9675F" w:rsidRDefault="000A2F31" w:rsidP="000A2F31">
      <w:pPr>
        <w:tabs>
          <w:tab w:val="left" w:pos="954"/>
        </w:tabs>
        <w:suppressAutoHyphens/>
        <w:jc w:val="both"/>
        <w:rPr>
          <w:rFonts w:cs="Liberation Serif"/>
          <w:sz w:val="22"/>
          <w:szCs w:val="22"/>
        </w:rPr>
      </w:pPr>
    </w:p>
    <w:p w14:paraId="399F9417" w14:textId="77777777" w:rsidR="000A2F31" w:rsidRPr="00F9675F" w:rsidRDefault="000A2F31" w:rsidP="000A2F31">
      <w:pPr>
        <w:spacing w:after="240"/>
        <w:jc w:val="center"/>
        <w:rPr>
          <w:sz w:val="22"/>
          <w:szCs w:val="22"/>
        </w:rPr>
      </w:pPr>
      <w:r w:rsidRPr="00F9675F">
        <w:rPr>
          <w:rFonts w:cs="Liberation Serif"/>
          <w:bCs/>
          <w:sz w:val="22"/>
          <w:szCs w:val="22"/>
        </w:rPr>
        <w:t>¡Felices vacaciones a todos!</w:t>
      </w:r>
    </w:p>
    <w:p w14:paraId="0976FC57" w14:textId="37739777" w:rsidR="00B71C2D" w:rsidRDefault="00DE742F" w:rsidP="006C60A8">
      <w:pPr>
        <w:jc w:val="right"/>
        <w:rPr>
          <w:rFonts w:cs="Liberation Serif"/>
          <w:bCs/>
          <w:sz w:val="22"/>
          <w:szCs w:val="22"/>
        </w:rPr>
      </w:pPr>
      <w:r w:rsidRPr="00F9675F">
        <w:rPr>
          <w:rFonts w:cs="Liberation Serif"/>
          <w:bCs/>
          <w:sz w:val="22"/>
          <w:szCs w:val="22"/>
        </w:rPr>
        <w:t>Votre professeure d’espagnol, G. Le Gal-Grasset.</w:t>
      </w:r>
    </w:p>
    <w:p w14:paraId="41764539" w14:textId="77777777" w:rsidR="00753FE6" w:rsidRPr="00F9675F" w:rsidRDefault="00753FE6" w:rsidP="006C60A8">
      <w:pPr>
        <w:jc w:val="right"/>
        <w:rPr>
          <w:sz w:val="22"/>
          <w:szCs w:val="22"/>
        </w:rPr>
      </w:pPr>
    </w:p>
    <w:p w14:paraId="1EFFC790" w14:textId="499A8D33" w:rsidR="00A91CE9" w:rsidRPr="00F9675F" w:rsidRDefault="006429A5" w:rsidP="00C33C66">
      <w:pPr>
        <w:pStyle w:val="Sansinterligne"/>
        <w:jc w:val="center"/>
        <w:rPr>
          <w:rFonts w:asciiTheme="minorHAnsi" w:hAnsiTheme="minorHAnsi"/>
          <w:b/>
          <w:bCs/>
          <w:smallCaps/>
          <w:sz w:val="22"/>
          <w:szCs w:val="22"/>
          <w:u w:val="single"/>
        </w:rPr>
      </w:pPr>
      <w:r w:rsidRPr="00F9675F">
        <w:rPr>
          <w:rFonts w:asciiTheme="minorHAnsi" w:hAnsiTheme="minorHAnsi"/>
          <w:b/>
          <w:bCs/>
          <w:smallCaps/>
          <w:sz w:val="22"/>
          <w:szCs w:val="22"/>
          <w:highlight w:val="lightGray"/>
          <w:u w:val="single"/>
        </w:rPr>
        <w:t>Grec Ancien</w:t>
      </w:r>
    </w:p>
    <w:p w14:paraId="37CB0608" w14:textId="77777777" w:rsidR="00F90F63" w:rsidRPr="00F9675F" w:rsidRDefault="00F90F63" w:rsidP="00EC5C3B">
      <w:pPr>
        <w:jc w:val="both"/>
        <w:rPr>
          <w:rFonts w:cs="Times New Roman"/>
          <w:sz w:val="22"/>
          <w:szCs w:val="22"/>
        </w:rPr>
      </w:pPr>
    </w:p>
    <w:p w14:paraId="1182D872"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Ouvrages à posséder dès la rentrée :</w:t>
      </w:r>
    </w:p>
    <w:p w14:paraId="63B6575E" w14:textId="77777777" w:rsidR="00AB363A" w:rsidRPr="00AC0097" w:rsidRDefault="00AB363A" w:rsidP="00AB363A">
      <w:pPr>
        <w:autoSpaceDE w:val="0"/>
        <w:autoSpaceDN w:val="0"/>
        <w:adjustRightInd w:val="0"/>
        <w:jc w:val="both"/>
        <w:rPr>
          <w:rFonts w:cs="Cambria"/>
          <w:sz w:val="22"/>
          <w:szCs w:val="22"/>
        </w:rPr>
      </w:pPr>
    </w:p>
    <w:p w14:paraId="654295B3" w14:textId="77777777" w:rsidR="00AB363A" w:rsidRPr="00AC0097" w:rsidRDefault="00AB363A" w:rsidP="00AB363A">
      <w:pPr>
        <w:autoSpaceDE w:val="0"/>
        <w:autoSpaceDN w:val="0"/>
        <w:adjustRightInd w:val="0"/>
        <w:jc w:val="both"/>
        <w:rPr>
          <w:rFonts w:cs="Cambria"/>
          <w:b/>
          <w:bCs/>
          <w:sz w:val="22"/>
          <w:szCs w:val="22"/>
        </w:rPr>
      </w:pPr>
      <w:r w:rsidRPr="00AC0097">
        <w:rPr>
          <w:rFonts w:cs="Cambria"/>
          <w:b/>
          <w:bCs/>
          <w:sz w:val="22"/>
          <w:szCs w:val="22"/>
        </w:rPr>
        <w:t>Débutants</w:t>
      </w:r>
    </w:p>
    <w:p w14:paraId="4675EB17"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 xml:space="preserve">A. LEBEAU &amp; J. MÉTAYER, </w:t>
      </w:r>
      <w:r w:rsidRPr="00AC0097">
        <w:rPr>
          <w:rFonts w:cs="Cambria-Italic"/>
          <w:i/>
          <w:iCs/>
          <w:sz w:val="22"/>
          <w:szCs w:val="22"/>
        </w:rPr>
        <w:t>Cours de grec ancien à l’usage des grands commençants</w:t>
      </w:r>
      <w:r w:rsidRPr="00AC0097">
        <w:rPr>
          <w:rFonts w:cs="Cambria"/>
          <w:sz w:val="22"/>
          <w:szCs w:val="22"/>
        </w:rPr>
        <w:t>.</w:t>
      </w:r>
    </w:p>
    <w:p w14:paraId="34C89CE2"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Armand Colin – ISBN 10 : 2200613881 – ISBN 13 : 9782200613884.</w:t>
      </w:r>
    </w:p>
    <w:p w14:paraId="0F37678A"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L’ancienne édition (SEDES, ISBN 2718 19462 6) peut convenir, si les pages de la fin</w:t>
      </w:r>
    </w:p>
    <w:p w14:paraId="5B8BE003"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(détachables !) s’y trouvent encore.</w:t>
      </w:r>
    </w:p>
    <w:p w14:paraId="201DCCDA" w14:textId="77777777" w:rsidR="00AB363A" w:rsidRPr="00AC0097" w:rsidRDefault="00AB363A" w:rsidP="00AB363A">
      <w:pPr>
        <w:autoSpaceDE w:val="0"/>
        <w:autoSpaceDN w:val="0"/>
        <w:adjustRightInd w:val="0"/>
        <w:jc w:val="both"/>
        <w:rPr>
          <w:rFonts w:cs="Cambria"/>
          <w:sz w:val="22"/>
          <w:szCs w:val="22"/>
        </w:rPr>
      </w:pPr>
    </w:p>
    <w:p w14:paraId="3248810B"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 xml:space="preserve">Afin de se sentir plus à l’aise à la rentrée, il est recommandé d’apprendre l’alphabet grec pendant l’été (nom des lettres dans l’ordre + s’entraîner à former les lettres minuscules et majuscules). </w:t>
      </w:r>
    </w:p>
    <w:p w14:paraId="228B3F2A" w14:textId="77777777" w:rsidR="00AB363A" w:rsidRPr="00AC0097" w:rsidRDefault="00345B38" w:rsidP="00AB363A">
      <w:pPr>
        <w:autoSpaceDE w:val="0"/>
        <w:autoSpaceDN w:val="0"/>
        <w:adjustRightInd w:val="0"/>
        <w:jc w:val="both"/>
        <w:rPr>
          <w:rFonts w:cs="Cambria"/>
          <w:sz w:val="22"/>
          <w:szCs w:val="22"/>
        </w:rPr>
      </w:pPr>
      <w:hyperlink r:id="rId19" w:anchor=":~:text=L'alphabet%20grec%20est%20compos%C3%A9,majuscule)%20pour%20d%C3%A9signer%20une%20droite" w:history="1">
        <w:r w:rsidR="00AB363A" w:rsidRPr="00AC0097">
          <w:rPr>
            <w:rStyle w:val="Lienhypertexte"/>
            <w:rFonts w:cs="Cambria"/>
            <w:sz w:val="22"/>
            <w:szCs w:val="22"/>
          </w:rPr>
          <w:t>https://eduscol.education.fr/odysseum/l-alphabet-grec-0#:~:text=L'alphabet%20grec%20est%20compos%C3%A9,majuscule)%20pour%20d%C3%A9signer%20une%20droite</w:t>
        </w:r>
      </w:hyperlink>
      <w:r w:rsidR="00AB363A" w:rsidRPr="00AC0097">
        <w:rPr>
          <w:rFonts w:cs="Cambria"/>
          <w:sz w:val="22"/>
          <w:szCs w:val="22"/>
        </w:rPr>
        <w:t>.</w:t>
      </w:r>
    </w:p>
    <w:p w14:paraId="530302A0" w14:textId="77777777" w:rsidR="00AB363A" w:rsidRPr="00AC0097" w:rsidRDefault="00AB363A" w:rsidP="00AB363A">
      <w:pPr>
        <w:autoSpaceDE w:val="0"/>
        <w:autoSpaceDN w:val="0"/>
        <w:adjustRightInd w:val="0"/>
        <w:jc w:val="both"/>
        <w:rPr>
          <w:rFonts w:cs="Cambria"/>
          <w:sz w:val="22"/>
          <w:szCs w:val="22"/>
        </w:rPr>
      </w:pPr>
    </w:p>
    <w:p w14:paraId="3588A232" w14:textId="77777777" w:rsidR="00AB363A" w:rsidRPr="00AC0097" w:rsidRDefault="00AB363A" w:rsidP="00AB363A">
      <w:pPr>
        <w:autoSpaceDE w:val="0"/>
        <w:autoSpaceDN w:val="0"/>
        <w:adjustRightInd w:val="0"/>
        <w:jc w:val="both"/>
        <w:rPr>
          <w:rFonts w:cs="Cambria"/>
          <w:b/>
          <w:bCs/>
          <w:sz w:val="22"/>
          <w:szCs w:val="22"/>
        </w:rPr>
      </w:pPr>
      <w:r w:rsidRPr="00AC0097">
        <w:rPr>
          <w:rFonts w:cs="Cambria"/>
          <w:b/>
          <w:bCs/>
          <w:sz w:val="22"/>
          <w:szCs w:val="22"/>
        </w:rPr>
        <w:t>Continuants</w:t>
      </w:r>
    </w:p>
    <w:p w14:paraId="55C32B7C"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 xml:space="preserve">A. BAILLY, </w:t>
      </w:r>
      <w:r w:rsidRPr="00AC0097">
        <w:rPr>
          <w:rFonts w:cs="Cambria-Italic"/>
          <w:i/>
          <w:iCs/>
          <w:sz w:val="22"/>
          <w:szCs w:val="22"/>
        </w:rPr>
        <w:t>Dictionnaire grec-français</w:t>
      </w:r>
      <w:r w:rsidRPr="00AC0097">
        <w:rPr>
          <w:rFonts w:cs="Cambria"/>
          <w:sz w:val="22"/>
          <w:szCs w:val="22"/>
        </w:rPr>
        <w:t>. Hachette (une vieille édition peut faire l’affaire : le</w:t>
      </w:r>
    </w:p>
    <w:p w14:paraId="3B680D49"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nouveau Bailly, dit « le grand Bailly », n’est que la reproduction légèrement agrandie de</w:t>
      </w:r>
    </w:p>
    <w:p w14:paraId="21D2902C" w14:textId="77777777" w:rsidR="00AB363A" w:rsidRPr="00AC0097" w:rsidRDefault="00AB363A" w:rsidP="00AB363A">
      <w:pPr>
        <w:autoSpaceDE w:val="0"/>
        <w:autoSpaceDN w:val="0"/>
        <w:adjustRightInd w:val="0"/>
        <w:jc w:val="both"/>
        <w:rPr>
          <w:rFonts w:cs="Cambria"/>
          <w:sz w:val="22"/>
          <w:szCs w:val="22"/>
        </w:rPr>
      </w:pPr>
      <w:r w:rsidRPr="00AC0097">
        <w:rPr>
          <w:rFonts w:cs="Cambria"/>
          <w:sz w:val="22"/>
          <w:szCs w:val="22"/>
        </w:rPr>
        <w:t>l’ancien ; en revanche l’Abrégé ne suffit pas).</w:t>
      </w:r>
    </w:p>
    <w:p w14:paraId="25F1BBFB" w14:textId="77777777" w:rsidR="00AB363A" w:rsidRPr="00AC0097" w:rsidRDefault="00AB363A" w:rsidP="00AB363A">
      <w:pPr>
        <w:autoSpaceDE w:val="0"/>
        <w:autoSpaceDN w:val="0"/>
        <w:adjustRightInd w:val="0"/>
        <w:jc w:val="both"/>
        <w:rPr>
          <w:rFonts w:cs="Cambria"/>
          <w:sz w:val="22"/>
          <w:szCs w:val="22"/>
        </w:rPr>
      </w:pPr>
    </w:p>
    <w:p w14:paraId="45C55769" w14:textId="77777777" w:rsidR="00AB363A" w:rsidRPr="00AC0097" w:rsidRDefault="00AB363A" w:rsidP="00AB363A">
      <w:pPr>
        <w:autoSpaceDE w:val="0"/>
        <w:autoSpaceDN w:val="0"/>
        <w:adjustRightInd w:val="0"/>
        <w:jc w:val="both"/>
        <w:rPr>
          <w:rFonts w:cs="Cambria"/>
          <w:sz w:val="22"/>
          <w:szCs w:val="22"/>
        </w:rPr>
      </w:pPr>
    </w:p>
    <w:p w14:paraId="3EB73F12" w14:textId="77777777" w:rsidR="00AB363A" w:rsidRPr="00AC0097" w:rsidRDefault="00AB363A" w:rsidP="00AB363A">
      <w:pPr>
        <w:autoSpaceDE w:val="0"/>
        <w:autoSpaceDN w:val="0"/>
        <w:adjustRightInd w:val="0"/>
        <w:jc w:val="right"/>
        <w:rPr>
          <w:rFonts w:cs="Cambria"/>
          <w:sz w:val="22"/>
          <w:szCs w:val="22"/>
        </w:rPr>
      </w:pPr>
      <w:r w:rsidRPr="00AC0097">
        <w:rPr>
          <w:rFonts w:cs="Cambria"/>
          <w:sz w:val="22"/>
          <w:szCs w:val="22"/>
        </w:rPr>
        <w:t>Bonnes vacances !</w:t>
      </w:r>
    </w:p>
    <w:p w14:paraId="16FB6CE9" w14:textId="77777777" w:rsidR="00AB363A" w:rsidRPr="00AC0097" w:rsidRDefault="00AB363A" w:rsidP="00AB363A">
      <w:pPr>
        <w:jc w:val="right"/>
        <w:rPr>
          <w:rFonts w:cs="Cambria"/>
          <w:sz w:val="22"/>
          <w:szCs w:val="22"/>
        </w:rPr>
      </w:pPr>
    </w:p>
    <w:p w14:paraId="468DD22E" w14:textId="77777777" w:rsidR="00AB363A" w:rsidRPr="00AC0097" w:rsidRDefault="00AB363A" w:rsidP="00AB363A">
      <w:pPr>
        <w:jc w:val="right"/>
        <w:rPr>
          <w:rFonts w:cs="Cambria"/>
          <w:sz w:val="22"/>
          <w:szCs w:val="22"/>
        </w:rPr>
      </w:pPr>
      <w:r w:rsidRPr="00AC0097">
        <w:rPr>
          <w:rFonts w:cs="Cambria"/>
          <w:sz w:val="22"/>
          <w:szCs w:val="22"/>
        </w:rPr>
        <w:t>Votre professeure de grec</w:t>
      </w:r>
    </w:p>
    <w:p w14:paraId="49C4F6A4" w14:textId="77777777" w:rsidR="00AB363A" w:rsidRPr="00AC0097" w:rsidRDefault="00AB363A" w:rsidP="00AB363A">
      <w:pPr>
        <w:jc w:val="right"/>
        <w:rPr>
          <w:sz w:val="22"/>
          <w:szCs w:val="22"/>
        </w:rPr>
      </w:pPr>
      <w:r w:rsidRPr="00AC0097">
        <w:rPr>
          <w:rFonts w:cs="Cambria"/>
          <w:sz w:val="22"/>
          <w:szCs w:val="22"/>
        </w:rPr>
        <w:t>Marie Dubrana</w:t>
      </w:r>
    </w:p>
    <w:p w14:paraId="70F51FE0" w14:textId="77777777" w:rsidR="006F1871" w:rsidRPr="00AC0097" w:rsidRDefault="006F1871" w:rsidP="00EC5C3B">
      <w:pPr>
        <w:pStyle w:val="Sansinterligne"/>
        <w:jc w:val="both"/>
        <w:rPr>
          <w:rFonts w:asciiTheme="minorHAnsi" w:hAnsiTheme="minorHAnsi"/>
          <w:sz w:val="22"/>
          <w:szCs w:val="22"/>
        </w:rPr>
      </w:pPr>
    </w:p>
    <w:p w14:paraId="20B364A1" w14:textId="1EC7EED1" w:rsidR="00B51E42" w:rsidRPr="00F9675F" w:rsidRDefault="00724EB3" w:rsidP="00C33C66">
      <w:pPr>
        <w:jc w:val="center"/>
        <w:rPr>
          <w:b/>
          <w:smallCaps/>
          <w:sz w:val="22"/>
          <w:szCs w:val="22"/>
          <w:u w:val="single"/>
        </w:rPr>
      </w:pPr>
      <w:r w:rsidRPr="00F9675F">
        <w:rPr>
          <w:b/>
          <w:smallCaps/>
          <w:sz w:val="22"/>
          <w:szCs w:val="22"/>
          <w:highlight w:val="lightGray"/>
          <w:u w:val="single"/>
        </w:rPr>
        <w:t>L</w:t>
      </w:r>
      <w:r w:rsidR="00B51E42" w:rsidRPr="00F9675F">
        <w:rPr>
          <w:b/>
          <w:smallCaps/>
          <w:sz w:val="22"/>
          <w:szCs w:val="22"/>
          <w:highlight w:val="lightGray"/>
          <w:u w:val="single"/>
        </w:rPr>
        <w:t>atin</w:t>
      </w:r>
    </w:p>
    <w:p w14:paraId="76FCF6B4" w14:textId="77777777" w:rsidR="006429A5" w:rsidRPr="007051E7" w:rsidRDefault="006429A5" w:rsidP="00EC5C3B">
      <w:pPr>
        <w:jc w:val="both"/>
        <w:rPr>
          <w:b/>
          <w:smallCaps/>
          <w:sz w:val="22"/>
          <w:szCs w:val="22"/>
        </w:rPr>
      </w:pPr>
    </w:p>
    <w:p w14:paraId="36CDC540" w14:textId="77777777" w:rsidR="007051E7" w:rsidRPr="007051E7" w:rsidRDefault="007051E7" w:rsidP="007051E7">
      <w:pPr>
        <w:rPr>
          <w:b/>
          <w:sz w:val="22"/>
          <w:szCs w:val="22"/>
        </w:rPr>
      </w:pPr>
      <w:r w:rsidRPr="007051E7">
        <w:rPr>
          <w:b/>
          <w:sz w:val="22"/>
          <w:szCs w:val="22"/>
        </w:rPr>
        <w:t>I</w:t>
      </w:r>
      <w:r w:rsidRPr="007051E7">
        <w:rPr>
          <w:b/>
          <w:i/>
          <w:sz w:val="22"/>
          <w:szCs w:val="22"/>
        </w:rPr>
        <w:t xml:space="preserve">- </w:t>
      </w:r>
      <w:r w:rsidRPr="007051E7">
        <w:rPr>
          <w:b/>
          <w:sz w:val="22"/>
          <w:szCs w:val="22"/>
        </w:rPr>
        <w:t>Culture Antique</w:t>
      </w:r>
    </w:p>
    <w:p w14:paraId="0F14EB3D" w14:textId="77777777" w:rsidR="007051E7" w:rsidRPr="007051E7" w:rsidRDefault="007051E7" w:rsidP="007051E7">
      <w:pPr>
        <w:rPr>
          <w:b/>
          <w:sz w:val="22"/>
          <w:szCs w:val="22"/>
        </w:rPr>
      </w:pPr>
    </w:p>
    <w:p w14:paraId="30914579" w14:textId="77777777" w:rsidR="007051E7" w:rsidRPr="007051E7" w:rsidRDefault="007051E7" w:rsidP="007051E7">
      <w:pPr>
        <w:rPr>
          <w:i/>
          <w:sz w:val="22"/>
          <w:szCs w:val="22"/>
        </w:rPr>
      </w:pPr>
      <w:r w:rsidRPr="007051E7">
        <w:rPr>
          <w:i/>
          <w:sz w:val="22"/>
          <w:szCs w:val="22"/>
        </w:rPr>
        <w:t>Conseils de lecture </w:t>
      </w:r>
      <w:r w:rsidRPr="007051E7">
        <w:rPr>
          <w:sz w:val="22"/>
          <w:szCs w:val="22"/>
        </w:rPr>
        <w:t>:</w:t>
      </w:r>
      <w:r w:rsidRPr="007051E7">
        <w:rPr>
          <w:i/>
          <w:sz w:val="22"/>
          <w:szCs w:val="22"/>
        </w:rPr>
        <w:t xml:space="preserve">  </w:t>
      </w:r>
      <w:r w:rsidRPr="007051E7">
        <w:rPr>
          <w:i/>
          <w:sz w:val="22"/>
          <w:szCs w:val="22"/>
        </w:rPr>
        <w:tab/>
      </w:r>
      <w:r w:rsidRPr="007051E7">
        <w:rPr>
          <w:i/>
          <w:sz w:val="22"/>
          <w:szCs w:val="22"/>
        </w:rPr>
        <w:tab/>
      </w:r>
      <w:r w:rsidRPr="007051E7">
        <w:rPr>
          <w:sz w:val="22"/>
          <w:szCs w:val="22"/>
        </w:rPr>
        <w:t xml:space="preserve">Homère, </w:t>
      </w:r>
      <w:r w:rsidRPr="007051E7">
        <w:rPr>
          <w:i/>
          <w:sz w:val="22"/>
          <w:szCs w:val="22"/>
        </w:rPr>
        <w:t>L’Iliade</w:t>
      </w:r>
    </w:p>
    <w:p w14:paraId="50230348" w14:textId="77777777" w:rsidR="007051E7" w:rsidRPr="007051E7" w:rsidRDefault="007051E7" w:rsidP="007051E7">
      <w:pPr>
        <w:rPr>
          <w:sz w:val="22"/>
          <w:szCs w:val="22"/>
        </w:rPr>
      </w:pPr>
    </w:p>
    <w:p w14:paraId="6A41B034" w14:textId="77777777" w:rsidR="007051E7" w:rsidRPr="007051E7" w:rsidRDefault="007051E7" w:rsidP="007051E7">
      <w:pPr>
        <w:rPr>
          <w:b/>
          <w:sz w:val="22"/>
          <w:szCs w:val="22"/>
        </w:rPr>
      </w:pPr>
      <w:r w:rsidRPr="007051E7">
        <w:rPr>
          <w:b/>
          <w:sz w:val="22"/>
          <w:szCs w:val="22"/>
        </w:rPr>
        <w:t>II- Langue (Latin Confirmé)</w:t>
      </w:r>
    </w:p>
    <w:p w14:paraId="7511ACEE" w14:textId="77777777" w:rsidR="007051E7" w:rsidRPr="007051E7" w:rsidRDefault="007051E7" w:rsidP="007051E7">
      <w:pPr>
        <w:rPr>
          <w:sz w:val="22"/>
          <w:szCs w:val="22"/>
        </w:rPr>
      </w:pPr>
    </w:p>
    <w:p w14:paraId="422411D5" w14:textId="77777777" w:rsidR="007051E7" w:rsidRPr="007051E7" w:rsidRDefault="007051E7" w:rsidP="007051E7">
      <w:pPr>
        <w:rPr>
          <w:i/>
          <w:sz w:val="22"/>
          <w:szCs w:val="22"/>
        </w:rPr>
      </w:pPr>
      <w:r w:rsidRPr="007051E7">
        <w:rPr>
          <w:i/>
          <w:sz w:val="22"/>
          <w:szCs w:val="22"/>
        </w:rPr>
        <w:t>Acquérir les outils de travail suivants :</w:t>
      </w:r>
    </w:p>
    <w:p w14:paraId="7CCCFD74" w14:textId="77777777" w:rsidR="007051E7" w:rsidRPr="007051E7" w:rsidRDefault="007051E7" w:rsidP="007051E7">
      <w:pPr>
        <w:rPr>
          <w:sz w:val="22"/>
          <w:szCs w:val="22"/>
        </w:rPr>
      </w:pPr>
      <w:r w:rsidRPr="007051E7">
        <w:rPr>
          <w:sz w:val="22"/>
          <w:szCs w:val="22"/>
        </w:rPr>
        <w:t>- Dictionnaire latin-français, Félix Gaffiot, éditions Hachette</w:t>
      </w:r>
    </w:p>
    <w:p w14:paraId="5F244C9D" w14:textId="77777777" w:rsidR="007051E7" w:rsidRPr="007051E7" w:rsidRDefault="007051E7" w:rsidP="007051E7">
      <w:pPr>
        <w:rPr>
          <w:sz w:val="22"/>
          <w:szCs w:val="22"/>
        </w:rPr>
      </w:pPr>
      <w:r w:rsidRPr="007051E7">
        <w:rPr>
          <w:sz w:val="22"/>
          <w:szCs w:val="22"/>
        </w:rPr>
        <w:t xml:space="preserve">- </w:t>
      </w:r>
      <w:r w:rsidRPr="007051E7">
        <w:rPr>
          <w:i/>
          <w:iCs/>
          <w:sz w:val="22"/>
          <w:szCs w:val="22"/>
        </w:rPr>
        <w:t xml:space="preserve">Grammaire Latine </w:t>
      </w:r>
      <w:r w:rsidRPr="007051E7">
        <w:rPr>
          <w:sz w:val="22"/>
          <w:szCs w:val="22"/>
        </w:rPr>
        <w:t xml:space="preserve">(Cart-Grimal-Lamaison-Noiville), éditions Nathan </w:t>
      </w:r>
    </w:p>
    <w:p w14:paraId="0E9C1E72" w14:textId="77777777" w:rsidR="007051E7" w:rsidRPr="007051E7" w:rsidRDefault="007051E7" w:rsidP="007051E7">
      <w:pPr>
        <w:rPr>
          <w:sz w:val="22"/>
          <w:szCs w:val="22"/>
        </w:rPr>
      </w:pPr>
    </w:p>
    <w:p w14:paraId="1648B51D" w14:textId="77777777" w:rsidR="007051E7" w:rsidRPr="007051E7" w:rsidRDefault="007051E7" w:rsidP="007051E7">
      <w:pPr>
        <w:rPr>
          <w:i/>
          <w:sz w:val="22"/>
          <w:szCs w:val="22"/>
        </w:rPr>
      </w:pPr>
      <w:r w:rsidRPr="007051E7">
        <w:rPr>
          <w:i/>
          <w:sz w:val="22"/>
          <w:szCs w:val="22"/>
        </w:rPr>
        <w:t>Bonne lecture !</w:t>
      </w:r>
    </w:p>
    <w:p w14:paraId="7E58C7C3" w14:textId="77777777" w:rsidR="007051E7" w:rsidRPr="007051E7" w:rsidRDefault="007051E7" w:rsidP="007051E7">
      <w:pPr>
        <w:jc w:val="right"/>
        <w:rPr>
          <w:sz w:val="22"/>
          <w:szCs w:val="22"/>
        </w:rPr>
      </w:pPr>
      <w:r w:rsidRPr="007051E7">
        <w:rPr>
          <w:sz w:val="22"/>
          <w:szCs w:val="22"/>
        </w:rPr>
        <w:t xml:space="preserve">Les professeurs d’hypokhâgne </w:t>
      </w:r>
    </w:p>
    <w:p w14:paraId="2EF486D1" w14:textId="77777777" w:rsidR="007051E7" w:rsidRPr="007051E7" w:rsidRDefault="007051E7" w:rsidP="007051E7">
      <w:pPr>
        <w:jc w:val="right"/>
        <w:rPr>
          <w:sz w:val="22"/>
          <w:szCs w:val="22"/>
        </w:rPr>
      </w:pPr>
      <w:r w:rsidRPr="007051E7">
        <w:rPr>
          <w:sz w:val="22"/>
          <w:szCs w:val="22"/>
        </w:rPr>
        <w:t xml:space="preserve">Emmanuel Lascoux et Anne-Iris Muñoz </w:t>
      </w:r>
    </w:p>
    <w:p w14:paraId="6D5BB049" w14:textId="77777777" w:rsidR="006F1871" w:rsidRPr="00F9675F" w:rsidRDefault="006F1871" w:rsidP="00EC5C3B">
      <w:pPr>
        <w:jc w:val="both"/>
        <w:rPr>
          <w:sz w:val="22"/>
          <w:szCs w:val="22"/>
        </w:rPr>
      </w:pPr>
    </w:p>
    <w:p w14:paraId="7186C7B1" w14:textId="77777777" w:rsidR="006F1871" w:rsidRPr="00F9675F" w:rsidRDefault="006F1871" w:rsidP="00EC5C3B">
      <w:pPr>
        <w:jc w:val="both"/>
        <w:rPr>
          <w:sz w:val="22"/>
          <w:szCs w:val="22"/>
        </w:rPr>
      </w:pPr>
    </w:p>
    <w:p w14:paraId="5AA7D626" w14:textId="77777777" w:rsidR="006F1871" w:rsidRPr="00F9675F" w:rsidRDefault="006F1871" w:rsidP="00EC5C3B">
      <w:pPr>
        <w:jc w:val="both"/>
        <w:rPr>
          <w:sz w:val="22"/>
          <w:szCs w:val="22"/>
        </w:rPr>
      </w:pPr>
    </w:p>
    <w:p w14:paraId="1597190A" w14:textId="77777777" w:rsidR="00344215" w:rsidRPr="00F9675F" w:rsidRDefault="00344215" w:rsidP="00493A18">
      <w:pPr>
        <w:jc w:val="center"/>
        <w:rPr>
          <w:b/>
          <w:bCs/>
          <w:smallCaps/>
          <w:sz w:val="22"/>
          <w:szCs w:val="22"/>
          <w:u w:val="single"/>
        </w:rPr>
      </w:pPr>
      <w:r w:rsidRPr="00F9675F">
        <w:rPr>
          <w:b/>
          <w:bCs/>
          <w:smallCaps/>
          <w:sz w:val="22"/>
          <w:szCs w:val="22"/>
          <w:highlight w:val="lightGray"/>
          <w:u w:val="single"/>
        </w:rPr>
        <w:t>Cinéma – Bibliofilmographie estivale</w:t>
      </w:r>
    </w:p>
    <w:p w14:paraId="4D4BA8E8" w14:textId="77777777" w:rsidR="001A7D2F" w:rsidRPr="00F9675F" w:rsidRDefault="001A7D2F" w:rsidP="00EC5C3B">
      <w:pPr>
        <w:jc w:val="both"/>
        <w:rPr>
          <w:b/>
          <w:bCs/>
          <w:sz w:val="22"/>
          <w:szCs w:val="22"/>
        </w:rPr>
      </w:pPr>
    </w:p>
    <w:p w14:paraId="0AB878CE" w14:textId="77777777" w:rsidR="00366417" w:rsidRPr="00366417" w:rsidRDefault="00366417" w:rsidP="00366417">
      <w:pPr>
        <w:jc w:val="both"/>
        <w:rPr>
          <w:sz w:val="22"/>
          <w:szCs w:val="22"/>
        </w:rPr>
      </w:pPr>
      <w:r w:rsidRPr="00366417">
        <w:rPr>
          <w:sz w:val="22"/>
          <w:szCs w:val="22"/>
        </w:rPr>
        <w:t>Il est demandé aux élèves désireux de suivre l'option cinéma-audiovisuel de regarder pendant l'été les films suivants, afin d'avoir des éléments de référence communs à la rentrée.</w:t>
      </w:r>
    </w:p>
    <w:p w14:paraId="61FF1D92" w14:textId="77777777" w:rsidR="00366417" w:rsidRPr="00366417" w:rsidRDefault="00366417" w:rsidP="00366417">
      <w:pPr>
        <w:jc w:val="both"/>
        <w:rPr>
          <w:sz w:val="22"/>
          <w:szCs w:val="22"/>
        </w:rPr>
      </w:pPr>
    </w:p>
    <w:p w14:paraId="131E66B9" w14:textId="77777777" w:rsidR="00366417" w:rsidRPr="00366417" w:rsidRDefault="00366417" w:rsidP="00366417">
      <w:pPr>
        <w:jc w:val="both"/>
        <w:rPr>
          <w:b/>
          <w:bCs/>
          <w:sz w:val="22"/>
          <w:szCs w:val="22"/>
        </w:rPr>
      </w:pPr>
      <w:r w:rsidRPr="00366417">
        <w:rPr>
          <w:b/>
          <w:bCs/>
          <w:sz w:val="22"/>
          <w:szCs w:val="22"/>
        </w:rPr>
        <w:t xml:space="preserve">Attention : </w:t>
      </w:r>
      <w:r w:rsidRPr="00366417">
        <w:rPr>
          <w:sz w:val="22"/>
          <w:szCs w:val="22"/>
        </w:rPr>
        <w:t xml:space="preserve">inutile d'acheter ou de louer les films. Je peux vous en envoyer les fichiers sur demande, pour peu que vous vous manifestiez en juillet (fermeture des bureaux en août). Pour cela, m'écrire à cette adresse : </w:t>
      </w:r>
      <w:hyperlink r:id="rId20" w:history="1">
        <w:r w:rsidRPr="00366417">
          <w:rPr>
            <w:rStyle w:val="Lienhypertexte"/>
            <w:sz w:val="22"/>
            <w:szCs w:val="22"/>
          </w:rPr>
          <w:t>gbortzmeyer@gmail.com</w:t>
        </w:r>
      </w:hyperlink>
    </w:p>
    <w:p w14:paraId="10578447" w14:textId="77777777" w:rsidR="00366417" w:rsidRPr="00366417" w:rsidRDefault="00366417" w:rsidP="00366417">
      <w:pPr>
        <w:jc w:val="both"/>
        <w:rPr>
          <w:b/>
          <w:bCs/>
          <w:sz w:val="22"/>
          <w:szCs w:val="22"/>
        </w:rPr>
      </w:pPr>
    </w:p>
    <w:p w14:paraId="782072F8" w14:textId="6A722413" w:rsidR="00366417" w:rsidRPr="00366417" w:rsidRDefault="00366417" w:rsidP="00366417">
      <w:pPr>
        <w:jc w:val="both"/>
        <w:rPr>
          <w:b/>
          <w:bCs/>
          <w:sz w:val="22"/>
          <w:szCs w:val="22"/>
        </w:rPr>
      </w:pPr>
      <w:r w:rsidRPr="00366417">
        <w:rPr>
          <w:sz w:val="22"/>
          <w:szCs w:val="22"/>
        </w:rPr>
        <w:t>Les films :</w:t>
      </w:r>
    </w:p>
    <w:p w14:paraId="0FE78FCE" w14:textId="77777777" w:rsidR="00366417" w:rsidRPr="00366417" w:rsidRDefault="00366417" w:rsidP="00366417">
      <w:pPr>
        <w:ind w:left="708"/>
        <w:jc w:val="both"/>
        <w:rPr>
          <w:b/>
          <w:bCs/>
          <w:sz w:val="22"/>
          <w:szCs w:val="22"/>
        </w:rPr>
      </w:pPr>
      <w:r w:rsidRPr="00366417">
        <w:rPr>
          <w:sz w:val="22"/>
          <w:szCs w:val="22"/>
        </w:rPr>
        <w:t xml:space="preserve">Carl Theodor Dreyer, </w:t>
      </w:r>
      <w:r w:rsidRPr="00366417">
        <w:rPr>
          <w:i/>
          <w:iCs/>
          <w:sz w:val="22"/>
          <w:szCs w:val="22"/>
        </w:rPr>
        <w:t>La Passion de Jeanne d'Arc</w:t>
      </w:r>
      <w:r w:rsidRPr="00366417">
        <w:rPr>
          <w:sz w:val="22"/>
          <w:szCs w:val="22"/>
        </w:rPr>
        <w:t>, 1928</w:t>
      </w:r>
    </w:p>
    <w:p w14:paraId="4184811E" w14:textId="77777777" w:rsidR="00366417" w:rsidRPr="00366417" w:rsidRDefault="00366417" w:rsidP="00366417">
      <w:pPr>
        <w:ind w:left="708"/>
        <w:jc w:val="both"/>
        <w:rPr>
          <w:b/>
          <w:bCs/>
          <w:sz w:val="22"/>
          <w:szCs w:val="22"/>
        </w:rPr>
      </w:pPr>
    </w:p>
    <w:p w14:paraId="135A26FB" w14:textId="77777777" w:rsidR="00366417" w:rsidRPr="00366417" w:rsidRDefault="00366417" w:rsidP="00366417">
      <w:pPr>
        <w:ind w:left="708"/>
        <w:jc w:val="both"/>
        <w:rPr>
          <w:b/>
          <w:bCs/>
          <w:sz w:val="22"/>
          <w:szCs w:val="22"/>
        </w:rPr>
      </w:pPr>
      <w:r w:rsidRPr="00366417">
        <w:rPr>
          <w:sz w:val="22"/>
          <w:szCs w:val="22"/>
        </w:rPr>
        <w:t xml:space="preserve">Fritz Lang, </w:t>
      </w:r>
      <w:r w:rsidRPr="00366417">
        <w:rPr>
          <w:i/>
          <w:iCs/>
          <w:sz w:val="22"/>
          <w:szCs w:val="22"/>
        </w:rPr>
        <w:t>Le Testament du Docteur Mabuse</w:t>
      </w:r>
      <w:r w:rsidRPr="00366417">
        <w:rPr>
          <w:sz w:val="22"/>
          <w:szCs w:val="22"/>
        </w:rPr>
        <w:t>, 1933</w:t>
      </w:r>
    </w:p>
    <w:p w14:paraId="04961ED0" w14:textId="77777777" w:rsidR="00366417" w:rsidRPr="00366417" w:rsidRDefault="00366417" w:rsidP="00366417">
      <w:pPr>
        <w:ind w:left="708"/>
        <w:jc w:val="both"/>
        <w:rPr>
          <w:b/>
          <w:bCs/>
          <w:sz w:val="22"/>
          <w:szCs w:val="22"/>
        </w:rPr>
      </w:pPr>
    </w:p>
    <w:p w14:paraId="0E28CAD0" w14:textId="77777777" w:rsidR="00366417" w:rsidRPr="00366417" w:rsidRDefault="00366417" w:rsidP="00366417">
      <w:pPr>
        <w:ind w:left="708"/>
        <w:jc w:val="both"/>
        <w:rPr>
          <w:b/>
          <w:bCs/>
          <w:sz w:val="22"/>
          <w:szCs w:val="22"/>
        </w:rPr>
      </w:pPr>
      <w:r w:rsidRPr="00366417">
        <w:rPr>
          <w:sz w:val="22"/>
          <w:szCs w:val="22"/>
        </w:rPr>
        <w:t xml:space="preserve">Alfred Hitchcock, </w:t>
      </w:r>
      <w:r w:rsidRPr="00366417">
        <w:rPr>
          <w:i/>
          <w:iCs/>
          <w:sz w:val="22"/>
          <w:szCs w:val="22"/>
        </w:rPr>
        <w:t>Fenêtre sur cour</w:t>
      </w:r>
      <w:r w:rsidRPr="00366417">
        <w:rPr>
          <w:sz w:val="22"/>
          <w:szCs w:val="22"/>
        </w:rPr>
        <w:t xml:space="preserve">, 1954, et </w:t>
      </w:r>
      <w:r w:rsidRPr="00366417">
        <w:rPr>
          <w:i/>
          <w:iCs/>
          <w:sz w:val="22"/>
          <w:szCs w:val="22"/>
        </w:rPr>
        <w:t>Psychose</w:t>
      </w:r>
      <w:r w:rsidRPr="00366417">
        <w:rPr>
          <w:sz w:val="22"/>
          <w:szCs w:val="22"/>
        </w:rPr>
        <w:t>, 1960</w:t>
      </w:r>
    </w:p>
    <w:p w14:paraId="4DF93859" w14:textId="77777777" w:rsidR="00366417" w:rsidRPr="00366417" w:rsidRDefault="00366417" w:rsidP="00366417">
      <w:pPr>
        <w:ind w:left="708"/>
        <w:jc w:val="both"/>
        <w:rPr>
          <w:b/>
          <w:bCs/>
          <w:sz w:val="22"/>
          <w:szCs w:val="22"/>
        </w:rPr>
      </w:pPr>
    </w:p>
    <w:p w14:paraId="6CF37D4E" w14:textId="77777777" w:rsidR="00366417" w:rsidRPr="00366417" w:rsidRDefault="00366417" w:rsidP="00366417">
      <w:pPr>
        <w:ind w:left="708"/>
        <w:jc w:val="both"/>
        <w:rPr>
          <w:b/>
          <w:bCs/>
          <w:sz w:val="22"/>
          <w:szCs w:val="22"/>
        </w:rPr>
      </w:pPr>
      <w:r w:rsidRPr="00366417">
        <w:rPr>
          <w:sz w:val="22"/>
          <w:szCs w:val="22"/>
        </w:rPr>
        <w:t xml:space="preserve">Alain Resnais, </w:t>
      </w:r>
      <w:r w:rsidRPr="00366417">
        <w:rPr>
          <w:i/>
          <w:iCs/>
          <w:sz w:val="22"/>
          <w:szCs w:val="22"/>
        </w:rPr>
        <w:t>Hiroshima mon amour</w:t>
      </w:r>
      <w:r w:rsidRPr="00366417">
        <w:rPr>
          <w:sz w:val="22"/>
          <w:szCs w:val="22"/>
        </w:rPr>
        <w:t>, 1959</w:t>
      </w:r>
    </w:p>
    <w:p w14:paraId="541B0468" w14:textId="77777777" w:rsidR="00366417" w:rsidRPr="00366417" w:rsidRDefault="00366417" w:rsidP="00366417">
      <w:pPr>
        <w:ind w:left="708"/>
        <w:jc w:val="both"/>
        <w:rPr>
          <w:b/>
          <w:bCs/>
          <w:sz w:val="22"/>
          <w:szCs w:val="22"/>
        </w:rPr>
      </w:pPr>
    </w:p>
    <w:p w14:paraId="2B84F95A" w14:textId="77777777" w:rsidR="00366417" w:rsidRPr="00366417" w:rsidRDefault="00366417" w:rsidP="00366417">
      <w:pPr>
        <w:ind w:left="708"/>
        <w:jc w:val="both"/>
        <w:rPr>
          <w:b/>
          <w:bCs/>
          <w:sz w:val="22"/>
          <w:szCs w:val="22"/>
        </w:rPr>
      </w:pPr>
      <w:r w:rsidRPr="00366417">
        <w:rPr>
          <w:sz w:val="22"/>
          <w:szCs w:val="22"/>
        </w:rPr>
        <w:t xml:space="preserve">David Lynch, </w:t>
      </w:r>
      <w:r w:rsidRPr="00366417">
        <w:rPr>
          <w:i/>
          <w:iCs/>
          <w:sz w:val="22"/>
          <w:szCs w:val="22"/>
        </w:rPr>
        <w:t>Mulholland Drive</w:t>
      </w:r>
      <w:r w:rsidRPr="00366417">
        <w:rPr>
          <w:sz w:val="22"/>
          <w:szCs w:val="22"/>
        </w:rPr>
        <w:t>, 2001</w:t>
      </w:r>
    </w:p>
    <w:p w14:paraId="275EB6EE" w14:textId="77777777" w:rsidR="00366417" w:rsidRPr="00366417" w:rsidRDefault="00366417" w:rsidP="00366417">
      <w:pPr>
        <w:ind w:left="708"/>
        <w:jc w:val="both"/>
        <w:rPr>
          <w:b/>
          <w:bCs/>
          <w:sz w:val="22"/>
          <w:szCs w:val="22"/>
        </w:rPr>
      </w:pPr>
    </w:p>
    <w:p w14:paraId="779C9C01" w14:textId="77777777" w:rsidR="00366417" w:rsidRPr="00366417" w:rsidRDefault="00366417" w:rsidP="00366417">
      <w:pPr>
        <w:ind w:left="708"/>
        <w:jc w:val="both"/>
        <w:rPr>
          <w:b/>
          <w:bCs/>
          <w:sz w:val="22"/>
          <w:szCs w:val="22"/>
        </w:rPr>
      </w:pPr>
      <w:r w:rsidRPr="00366417">
        <w:rPr>
          <w:sz w:val="22"/>
          <w:szCs w:val="22"/>
        </w:rPr>
        <w:t xml:space="preserve">Jia Zhangke, </w:t>
      </w:r>
      <w:r w:rsidRPr="00366417">
        <w:rPr>
          <w:i/>
          <w:iCs/>
          <w:sz w:val="22"/>
          <w:szCs w:val="22"/>
        </w:rPr>
        <w:t>A Touch of Sin</w:t>
      </w:r>
      <w:r w:rsidRPr="00366417">
        <w:rPr>
          <w:sz w:val="22"/>
          <w:szCs w:val="22"/>
        </w:rPr>
        <w:t>, 2013</w:t>
      </w:r>
    </w:p>
    <w:p w14:paraId="577AFDD0" w14:textId="77777777" w:rsidR="00366417" w:rsidRPr="00366417" w:rsidRDefault="00366417" w:rsidP="00366417">
      <w:pPr>
        <w:jc w:val="both"/>
        <w:rPr>
          <w:b/>
          <w:bCs/>
          <w:sz w:val="22"/>
          <w:szCs w:val="22"/>
        </w:rPr>
      </w:pPr>
    </w:p>
    <w:p w14:paraId="2467F359" w14:textId="77777777" w:rsidR="00366417" w:rsidRPr="00366417" w:rsidRDefault="00366417" w:rsidP="00366417">
      <w:pPr>
        <w:jc w:val="both"/>
        <w:rPr>
          <w:b/>
          <w:bCs/>
          <w:sz w:val="22"/>
          <w:szCs w:val="22"/>
        </w:rPr>
      </w:pPr>
      <w:r w:rsidRPr="00366417">
        <w:rPr>
          <w:sz w:val="22"/>
          <w:szCs w:val="22"/>
        </w:rPr>
        <w:t>Quelques conseils de lecture estivale :</w:t>
      </w:r>
    </w:p>
    <w:p w14:paraId="42EF6E8E" w14:textId="77777777" w:rsidR="00366417" w:rsidRPr="00366417" w:rsidRDefault="00366417" w:rsidP="00366417">
      <w:pPr>
        <w:jc w:val="both"/>
        <w:rPr>
          <w:b/>
          <w:bCs/>
          <w:sz w:val="22"/>
          <w:szCs w:val="22"/>
        </w:rPr>
      </w:pPr>
    </w:p>
    <w:p w14:paraId="76711387" w14:textId="77777777" w:rsidR="00366417" w:rsidRPr="00366417" w:rsidRDefault="00366417" w:rsidP="00366417">
      <w:pPr>
        <w:ind w:left="708"/>
        <w:jc w:val="both"/>
        <w:rPr>
          <w:b/>
          <w:bCs/>
          <w:sz w:val="22"/>
          <w:szCs w:val="22"/>
        </w:rPr>
      </w:pPr>
      <w:r w:rsidRPr="00366417">
        <w:rPr>
          <w:sz w:val="22"/>
          <w:szCs w:val="22"/>
        </w:rPr>
        <w:t xml:space="preserve">André Bazin, </w:t>
      </w:r>
      <w:r w:rsidRPr="00366417">
        <w:rPr>
          <w:i/>
          <w:iCs/>
          <w:sz w:val="22"/>
          <w:szCs w:val="22"/>
        </w:rPr>
        <w:t>Qu'est-ce que le cinéma ? </w:t>
      </w:r>
      <w:r w:rsidRPr="00366417">
        <w:rPr>
          <w:sz w:val="22"/>
          <w:szCs w:val="22"/>
        </w:rPr>
        <w:t>: l'ouvrage le plus célèbre de l'histoire de la critique</w:t>
      </w:r>
    </w:p>
    <w:p w14:paraId="6B0708FE" w14:textId="77777777" w:rsidR="00366417" w:rsidRPr="00366417" w:rsidRDefault="00366417" w:rsidP="00366417">
      <w:pPr>
        <w:ind w:left="708"/>
        <w:jc w:val="both"/>
        <w:rPr>
          <w:b/>
          <w:bCs/>
          <w:sz w:val="22"/>
          <w:szCs w:val="22"/>
        </w:rPr>
      </w:pPr>
    </w:p>
    <w:p w14:paraId="07F0E84C" w14:textId="77777777" w:rsidR="00366417" w:rsidRPr="00366417" w:rsidRDefault="00366417" w:rsidP="00366417">
      <w:pPr>
        <w:ind w:left="708"/>
        <w:jc w:val="both"/>
        <w:rPr>
          <w:b/>
          <w:bCs/>
          <w:sz w:val="22"/>
          <w:szCs w:val="22"/>
        </w:rPr>
      </w:pPr>
      <w:r w:rsidRPr="00366417">
        <w:rPr>
          <w:sz w:val="22"/>
          <w:szCs w:val="22"/>
        </w:rPr>
        <w:t xml:space="preserve">Laurent Jullier, </w:t>
      </w:r>
      <w:r w:rsidRPr="00366417">
        <w:rPr>
          <w:i/>
          <w:iCs/>
          <w:sz w:val="22"/>
          <w:szCs w:val="22"/>
        </w:rPr>
        <w:t>Analyser un film. De l'émotion à l'interprétation </w:t>
      </w:r>
      <w:r w:rsidRPr="00366417">
        <w:rPr>
          <w:sz w:val="22"/>
          <w:szCs w:val="22"/>
        </w:rPr>
        <w:t>: un excellent manuel introductif</w:t>
      </w:r>
    </w:p>
    <w:p w14:paraId="400C4E00" w14:textId="77777777" w:rsidR="00366417" w:rsidRPr="00366417" w:rsidRDefault="00366417" w:rsidP="00366417">
      <w:pPr>
        <w:ind w:left="708"/>
        <w:jc w:val="both"/>
        <w:rPr>
          <w:b/>
          <w:bCs/>
          <w:sz w:val="22"/>
          <w:szCs w:val="22"/>
        </w:rPr>
      </w:pPr>
    </w:p>
    <w:p w14:paraId="33193E27" w14:textId="77777777" w:rsidR="00366417" w:rsidRPr="00366417" w:rsidRDefault="00366417" w:rsidP="00366417">
      <w:pPr>
        <w:ind w:left="708"/>
        <w:jc w:val="both"/>
        <w:rPr>
          <w:sz w:val="22"/>
          <w:szCs w:val="22"/>
        </w:rPr>
      </w:pPr>
      <w:r w:rsidRPr="00366417">
        <w:rPr>
          <w:sz w:val="22"/>
          <w:szCs w:val="22"/>
        </w:rPr>
        <w:t xml:space="preserve">Martin Barnier, Laurent Jullier, </w:t>
      </w:r>
      <w:r w:rsidRPr="00366417">
        <w:rPr>
          <w:i/>
          <w:iCs/>
          <w:sz w:val="22"/>
          <w:szCs w:val="22"/>
        </w:rPr>
        <w:t>Une brève histoire du cinéma </w:t>
      </w:r>
      <w:r w:rsidRPr="00366417">
        <w:rPr>
          <w:sz w:val="22"/>
          <w:szCs w:val="22"/>
        </w:rPr>
        <w:t xml:space="preserve">: un tour de force synthétique résumant 120 ans d'histoire en 450 pages. Peut se lire dans le désordre. </w:t>
      </w:r>
    </w:p>
    <w:p w14:paraId="034A210C" w14:textId="77777777" w:rsidR="000A2F31" w:rsidRPr="00366417" w:rsidRDefault="000A2F31" w:rsidP="000A2F31">
      <w:pPr>
        <w:jc w:val="both"/>
        <w:rPr>
          <w:sz w:val="22"/>
          <w:szCs w:val="22"/>
        </w:rPr>
      </w:pPr>
    </w:p>
    <w:p w14:paraId="67FB60C7" w14:textId="291693D7" w:rsidR="00C62C71" w:rsidRPr="00F9675F" w:rsidRDefault="00493A18" w:rsidP="00493A18">
      <w:pPr>
        <w:jc w:val="right"/>
        <w:rPr>
          <w:sz w:val="22"/>
          <w:szCs w:val="22"/>
        </w:rPr>
      </w:pPr>
      <w:r w:rsidRPr="00F9675F">
        <w:rPr>
          <w:sz w:val="22"/>
          <w:szCs w:val="22"/>
        </w:rPr>
        <w:t>Votre professeur, M. Bortzmeyer</w:t>
      </w:r>
    </w:p>
    <w:p w14:paraId="67DAD023" w14:textId="77777777" w:rsidR="00493A18" w:rsidRPr="00F9675F" w:rsidRDefault="00493A18" w:rsidP="00EC5C3B">
      <w:pPr>
        <w:jc w:val="both"/>
        <w:rPr>
          <w:sz w:val="22"/>
          <w:szCs w:val="22"/>
        </w:rPr>
      </w:pPr>
    </w:p>
    <w:p w14:paraId="62326F5A" w14:textId="77777777" w:rsidR="00493A18" w:rsidRPr="00F9675F" w:rsidRDefault="00493A18" w:rsidP="00EC5C3B">
      <w:pPr>
        <w:jc w:val="both"/>
        <w:rPr>
          <w:sz w:val="22"/>
          <w:szCs w:val="22"/>
        </w:rPr>
      </w:pPr>
    </w:p>
    <w:p w14:paraId="78595987" w14:textId="77777777" w:rsidR="00C64687" w:rsidRPr="00F9675F" w:rsidRDefault="00C64687" w:rsidP="00EC5C3B">
      <w:pPr>
        <w:jc w:val="both"/>
        <w:rPr>
          <w:sz w:val="22"/>
          <w:szCs w:val="22"/>
        </w:rPr>
      </w:pPr>
    </w:p>
    <w:p w14:paraId="16CC7EB7" w14:textId="77777777" w:rsidR="00C64687" w:rsidRPr="00F9675F" w:rsidRDefault="00C64687" w:rsidP="00EC5C3B">
      <w:pPr>
        <w:jc w:val="both"/>
        <w:rPr>
          <w:sz w:val="22"/>
          <w:szCs w:val="22"/>
        </w:rPr>
      </w:pPr>
    </w:p>
    <w:p w14:paraId="3F4289E8" w14:textId="6D97B8FF" w:rsidR="00A91CE9" w:rsidRPr="00F9675F" w:rsidRDefault="00724EB3" w:rsidP="00EC5C3B">
      <w:pPr>
        <w:jc w:val="both"/>
        <w:rPr>
          <w:rFonts w:eastAsia="Times New Roman" w:cs="Times New Roman"/>
          <w:sz w:val="22"/>
          <w:szCs w:val="22"/>
        </w:rPr>
      </w:pPr>
      <w:r w:rsidRPr="00F9675F">
        <w:rPr>
          <w:rFonts w:eastAsia="Times New Roman" w:cs="Times New Roman"/>
          <w:color w:val="000000"/>
          <w:sz w:val="22"/>
          <w:szCs w:val="22"/>
        </w:rPr>
        <w:t>Enfin, v</w:t>
      </w:r>
      <w:r w:rsidR="00A91CE9" w:rsidRPr="00F9675F">
        <w:rPr>
          <w:rFonts w:eastAsia="Times New Roman" w:cs="Times New Roman"/>
          <w:color w:val="000000"/>
          <w:sz w:val="22"/>
          <w:szCs w:val="22"/>
        </w:rPr>
        <w:t xml:space="preserve">oici l'adresse de la </w:t>
      </w:r>
      <w:r w:rsidR="00A91CE9" w:rsidRPr="00F9675F">
        <w:rPr>
          <w:rFonts w:eastAsia="Times New Roman" w:cs="Times New Roman"/>
          <w:b/>
          <w:color w:val="000000"/>
          <w:sz w:val="22"/>
          <w:szCs w:val="22"/>
        </w:rPr>
        <w:t>page facebook</w:t>
      </w:r>
      <w:r w:rsidR="00A91CE9" w:rsidRPr="00F9675F">
        <w:rPr>
          <w:rFonts w:eastAsia="Times New Roman" w:cs="Times New Roman"/>
          <w:color w:val="000000"/>
          <w:sz w:val="22"/>
          <w:szCs w:val="22"/>
        </w:rPr>
        <w:t xml:space="preserve"> où les futurs HK peuvent trouver des livres à acheter auprès des khâgneux</w:t>
      </w:r>
      <w:r w:rsidR="002F351A" w:rsidRPr="00F9675F">
        <w:rPr>
          <w:rFonts w:eastAsia="Times New Roman" w:cs="Times New Roman"/>
          <w:color w:val="000000"/>
          <w:sz w:val="22"/>
          <w:szCs w:val="22"/>
        </w:rPr>
        <w:t> :</w:t>
      </w:r>
    </w:p>
    <w:p w14:paraId="76B170D4" w14:textId="57A1B890" w:rsidR="00A91CE9" w:rsidRPr="00F9675F" w:rsidRDefault="00345B38" w:rsidP="00EC5C3B">
      <w:pPr>
        <w:jc w:val="both"/>
        <w:rPr>
          <w:rFonts w:eastAsia="Times New Roman"/>
          <w:sz w:val="22"/>
          <w:szCs w:val="22"/>
        </w:rPr>
      </w:pPr>
      <w:hyperlink r:id="rId21" w:history="1">
        <w:r w:rsidR="00A91CE9" w:rsidRPr="00F9675F">
          <w:rPr>
            <w:rStyle w:val="Lienhypertexte"/>
            <w:rFonts w:eastAsia="Times New Roman"/>
            <w:sz w:val="22"/>
            <w:szCs w:val="22"/>
          </w:rPr>
          <w:t>https://www.facebook.com/groups/18554688822/</w:t>
        </w:r>
      </w:hyperlink>
      <w:r w:rsidR="00724EB3" w:rsidRPr="00F9675F">
        <w:rPr>
          <w:rFonts w:eastAsia="Times New Roman"/>
          <w:sz w:val="22"/>
          <w:szCs w:val="22"/>
        </w:rPr>
        <w:t xml:space="preserve"> </w:t>
      </w:r>
    </w:p>
    <w:p w14:paraId="7C54ADF0" w14:textId="77777777" w:rsidR="00724EB3" w:rsidRPr="00F9675F" w:rsidRDefault="00724EB3" w:rsidP="00EC5C3B">
      <w:pPr>
        <w:jc w:val="both"/>
        <w:rPr>
          <w:rFonts w:eastAsia="Times New Roman"/>
          <w:sz w:val="22"/>
          <w:szCs w:val="22"/>
        </w:rPr>
      </w:pPr>
    </w:p>
    <w:p w14:paraId="10427645" w14:textId="77777777" w:rsidR="00A91CE9" w:rsidRPr="00F9675F" w:rsidRDefault="00A91CE9" w:rsidP="00EC5C3B">
      <w:pPr>
        <w:jc w:val="both"/>
        <w:rPr>
          <w:sz w:val="22"/>
          <w:szCs w:val="22"/>
        </w:rPr>
      </w:pPr>
    </w:p>
    <w:sectPr w:rsidR="00A91CE9" w:rsidRPr="00F9675F" w:rsidSect="003F4B33">
      <w:footerReference w:type="even" r:id="rId22"/>
      <w:footerReference w:type="default" r:id="rId23"/>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C56D8" w14:textId="77777777" w:rsidR="00834A3C" w:rsidRDefault="00834A3C" w:rsidP="000A2C48">
      <w:r>
        <w:separator/>
      </w:r>
    </w:p>
  </w:endnote>
  <w:endnote w:type="continuationSeparator" w:id="0">
    <w:p w14:paraId="634DAD5F" w14:textId="77777777" w:rsidR="00834A3C" w:rsidRDefault="00834A3C" w:rsidP="000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font>
  <w:font w:name="Cambria-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7D9AB" w14:textId="77777777" w:rsidR="00834A3C" w:rsidRDefault="00834A3C" w:rsidP="00742B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B7CAB1" w14:textId="77777777" w:rsidR="00834A3C" w:rsidRDefault="00834A3C" w:rsidP="000A2C4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CEFDC" w14:textId="77777777" w:rsidR="00834A3C" w:rsidRDefault="00834A3C" w:rsidP="00742B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5B38">
      <w:rPr>
        <w:rStyle w:val="Numrodepage"/>
        <w:noProof/>
      </w:rPr>
      <w:t>1</w:t>
    </w:r>
    <w:r>
      <w:rPr>
        <w:rStyle w:val="Numrodepage"/>
      </w:rPr>
      <w:fldChar w:fldCharType="end"/>
    </w:r>
  </w:p>
  <w:p w14:paraId="7D5D50AD" w14:textId="77777777" w:rsidR="00834A3C" w:rsidRDefault="00834A3C" w:rsidP="000A2C4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3A5F1" w14:textId="77777777" w:rsidR="00834A3C" w:rsidRDefault="00834A3C" w:rsidP="000A2C48">
      <w:r>
        <w:separator/>
      </w:r>
    </w:p>
  </w:footnote>
  <w:footnote w:type="continuationSeparator" w:id="0">
    <w:p w14:paraId="444B58FC" w14:textId="77777777" w:rsidR="00834A3C" w:rsidRDefault="00834A3C" w:rsidP="000A2C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cs="Symbol"/>
        <w:sz w:val="22"/>
        <w:szCs w:val="22"/>
      </w:rPr>
    </w:lvl>
  </w:abstractNum>
  <w:abstractNum w:abstractNumId="1">
    <w:nsid w:val="00000002"/>
    <w:multiLevelType w:val="singleLevel"/>
    <w:tmpl w:val="00000002"/>
    <w:name w:val="WW8Num2"/>
    <w:lvl w:ilvl="0">
      <w:start w:val="1"/>
      <w:numFmt w:val="bullet"/>
      <w:lvlText w:val=""/>
      <w:lvlJc w:val="left"/>
      <w:pPr>
        <w:tabs>
          <w:tab w:val="num" w:pos="954"/>
        </w:tabs>
        <w:ind w:left="954" w:hanging="360"/>
      </w:pPr>
      <w:rPr>
        <w:rFonts w:ascii="Wingdings" w:hAnsi="Wingdings" w:cs="Times New Roman"/>
      </w:rPr>
    </w:lvl>
  </w:abstractNum>
  <w:abstractNum w:abstractNumId="2">
    <w:nsid w:val="04322970"/>
    <w:multiLevelType w:val="hybridMultilevel"/>
    <w:tmpl w:val="BF1AE994"/>
    <w:lvl w:ilvl="0" w:tplc="23B07E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D4E91"/>
    <w:multiLevelType w:val="hybridMultilevel"/>
    <w:tmpl w:val="9CD2A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872C70"/>
    <w:multiLevelType w:val="hybridMultilevel"/>
    <w:tmpl w:val="DCB0D18C"/>
    <w:lvl w:ilvl="0" w:tplc="23B07E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147C8"/>
    <w:multiLevelType w:val="hybridMultilevel"/>
    <w:tmpl w:val="567A09F8"/>
    <w:lvl w:ilvl="0" w:tplc="065E7D8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0C651F07"/>
    <w:multiLevelType w:val="hybridMultilevel"/>
    <w:tmpl w:val="D0CEEF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E396477"/>
    <w:multiLevelType w:val="hybridMultilevel"/>
    <w:tmpl w:val="EB1AF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E7008A"/>
    <w:multiLevelType w:val="hybridMultilevel"/>
    <w:tmpl w:val="D6A615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9808CC"/>
    <w:multiLevelType w:val="hybridMultilevel"/>
    <w:tmpl w:val="8D684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5D65A0"/>
    <w:multiLevelType w:val="hybridMultilevel"/>
    <w:tmpl w:val="06FC3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E54F23"/>
    <w:multiLevelType w:val="multilevel"/>
    <w:tmpl w:val="8DD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363AA"/>
    <w:multiLevelType w:val="hybridMultilevel"/>
    <w:tmpl w:val="742C3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563382"/>
    <w:multiLevelType w:val="multilevel"/>
    <w:tmpl w:val="907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F701B2"/>
    <w:multiLevelType w:val="hybridMultilevel"/>
    <w:tmpl w:val="93629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EA5C33"/>
    <w:multiLevelType w:val="multilevel"/>
    <w:tmpl w:val="C9C6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5D45DC"/>
    <w:multiLevelType w:val="multilevel"/>
    <w:tmpl w:val="BA42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D5334E"/>
    <w:multiLevelType w:val="multilevel"/>
    <w:tmpl w:val="D6A0376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D217B50"/>
    <w:multiLevelType w:val="hybridMultilevel"/>
    <w:tmpl w:val="1700AA72"/>
    <w:lvl w:ilvl="0" w:tplc="23B07E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74102B1"/>
    <w:multiLevelType w:val="hybridMultilevel"/>
    <w:tmpl w:val="5C4C2622"/>
    <w:lvl w:ilvl="0" w:tplc="3E385146">
      <w:numFmt w:val="bullet"/>
      <w:lvlText w:val="-"/>
      <w:lvlJc w:val="left"/>
      <w:pPr>
        <w:ind w:left="720" w:hanging="360"/>
      </w:pPr>
      <w:rPr>
        <w:rFonts w:ascii="Times New Roman" w:eastAsia="PMingLiU" w:hAnsi="Times New Roman"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0779A9"/>
    <w:multiLevelType w:val="hybridMultilevel"/>
    <w:tmpl w:val="565EC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414918"/>
    <w:multiLevelType w:val="hybridMultilevel"/>
    <w:tmpl w:val="0EEAA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0"/>
  </w:num>
  <w:num w:numId="5">
    <w:abstractNumId w:val="1"/>
  </w:num>
  <w:num w:numId="6">
    <w:abstractNumId w:val="17"/>
  </w:num>
  <w:num w:numId="7">
    <w:abstractNumId w:val="14"/>
  </w:num>
  <w:num w:numId="8">
    <w:abstractNumId w:val="19"/>
  </w:num>
  <w:num w:numId="9">
    <w:abstractNumId w:val="8"/>
  </w:num>
  <w:num w:numId="10">
    <w:abstractNumId w:val="3"/>
  </w:num>
  <w:num w:numId="11">
    <w:abstractNumId w:val="9"/>
  </w:num>
  <w:num w:numId="12">
    <w:abstractNumId w:val="4"/>
  </w:num>
  <w:num w:numId="13">
    <w:abstractNumId w:val="2"/>
  </w:num>
  <w:num w:numId="14">
    <w:abstractNumId w:val="12"/>
  </w:num>
  <w:num w:numId="15">
    <w:abstractNumId w:val="20"/>
  </w:num>
  <w:num w:numId="16">
    <w:abstractNumId w:val="7"/>
  </w:num>
  <w:num w:numId="17">
    <w:abstractNumId w:val="10"/>
  </w:num>
  <w:num w:numId="18">
    <w:abstractNumId w:val="13"/>
  </w:num>
  <w:num w:numId="19">
    <w:abstractNumId w:val="16"/>
  </w:num>
  <w:num w:numId="20">
    <w:abstractNumId w:val="15"/>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42"/>
    <w:rsid w:val="000603DA"/>
    <w:rsid w:val="00072E12"/>
    <w:rsid w:val="00086B4F"/>
    <w:rsid w:val="000A2C48"/>
    <w:rsid w:val="000A2F31"/>
    <w:rsid w:val="000A3750"/>
    <w:rsid w:val="00135CFA"/>
    <w:rsid w:val="001A7D2F"/>
    <w:rsid w:val="001F564C"/>
    <w:rsid w:val="0021782A"/>
    <w:rsid w:val="0022790A"/>
    <w:rsid w:val="002D1B84"/>
    <w:rsid w:val="002F351A"/>
    <w:rsid w:val="00336E85"/>
    <w:rsid w:val="00344215"/>
    <w:rsid w:val="00345B38"/>
    <w:rsid w:val="00366417"/>
    <w:rsid w:val="00380765"/>
    <w:rsid w:val="003F4B33"/>
    <w:rsid w:val="003F56A4"/>
    <w:rsid w:val="00493A18"/>
    <w:rsid w:val="005C07A1"/>
    <w:rsid w:val="005C319B"/>
    <w:rsid w:val="006429A5"/>
    <w:rsid w:val="00693657"/>
    <w:rsid w:val="006A35A0"/>
    <w:rsid w:val="006C60A8"/>
    <w:rsid w:val="006F1871"/>
    <w:rsid w:val="007051E7"/>
    <w:rsid w:val="00724EB3"/>
    <w:rsid w:val="00742B66"/>
    <w:rsid w:val="00753FE6"/>
    <w:rsid w:val="007867D1"/>
    <w:rsid w:val="00787333"/>
    <w:rsid w:val="00834A3C"/>
    <w:rsid w:val="00873219"/>
    <w:rsid w:val="00880B3C"/>
    <w:rsid w:val="008975F4"/>
    <w:rsid w:val="008E7A31"/>
    <w:rsid w:val="009030BA"/>
    <w:rsid w:val="00914DC3"/>
    <w:rsid w:val="0096723A"/>
    <w:rsid w:val="00A33BD4"/>
    <w:rsid w:val="00A52D1B"/>
    <w:rsid w:val="00A91CE9"/>
    <w:rsid w:val="00AB363A"/>
    <w:rsid w:val="00AC0097"/>
    <w:rsid w:val="00B24995"/>
    <w:rsid w:val="00B309F0"/>
    <w:rsid w:val="00B42472"/>
    <w:rsid w:val="00B51E42"/>
    <w:rsid w:val="00B54009"/>
    <w:rsid w:val="00B65927"/>
    <w:rsid w:val="00B71C2D"/>
    <w:rsid w:val="00C33C66"/>
    <w:rsid w:val="00C62C71"/>
    <w:rsid w:val="00C64687"/>
    <w:rsid w:val="00C83121"/>
    <w:rsid w:val="00C97D65"/>
    <w:rsid w:val="00CC226C"/>
    <w:rsid w:val="00D00939"/>
    <w:rsid w:val="00D20BD4"/>
    <w:rsid w:val="00D6325C"/>
    <w:rsid w:val="00DE2A81"/>
    <w:rsid w:val="00DE742F"/>
    <w:rsid w:val="00E43791"/>
    <w:rsid w:val="00E65BB4"/>
    <w:rsid w:val="00E75A80"/>
    <w:rsid w:val="00E774E6"/>
    <w:rsid w:val="00E7765C"/>
    <w:rsid w:val="00EC5C3B"/>
    <w:rsid w:val="00ED14B1"/>
    <w:rsid w:val="00F20136"/>
    <w:rsid w:val="00F41106"/>
    <w:rsid w:val="00F46AE9"/>
    <w:rsid w:val="00F87C75"/>
    <w:rsid w:val="00F90F63"/>
    <w:rsid w:val="00F92AE5"/>
    <w:rsid w:val="00F967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19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A91CE9"/>
    <w:rPr>
      <w:i/>
      <w:iCs/>
    </w:rPr>
  </w:style>
  <w:style w:type="character" w:styleId="Lienhypertexte">
    <w:name w:val="Hyperlink"/>
    <w:basedOn w:val="Policepardfaut"/>
    <w:rsid w:val="00A91CE9"/>
  </w:style>
  <w:style w:type="paragraph" w:styleId="Paragraphedeliste">
    <w:name w:val="List Paragraph"/>
    <w:basedOn w:val="Normal"/>
    <w:qFormat/>
    <w:rsid w:val="00A91CE9"/>
    <w:pPr>
      <w:suppressAutoHyphens/>
      <w:spacing w:line="100" w:lineRule="atLeast"/>
      <w:ind w:left="720"/>
      <w:contextualSpacing/>
    </w:pPr>
    <w:rPr>
      <w:rFonts w:ascii="Times New Roman" w:eastAsia="Times New Roman" w:hAnsi="Times New Roman" w:cs="Times New Roman"/>
      <w:sz w:val="20"/>
      <w:szCs w:val="20"/>
    </w:rPr>
  </w:style>
  <w:style w:type="paragraph" w:customStyle="1" w:styleId="Corpsdetexte21">
    <w:name w:val="Corps de texte 21"/>
    <w:basedOn w:val="Normal"/>
    <w:rsid w:val="00A91CE9"/>
    <w:pPr>
      <w:suppressAutoHyphens/>
    </w:pPr>
    <w:rPr>
      <w:rFonts w:ascii="Times New Roman" w:eastAsia="Times New Roman" w:hAnsi="Times New Roman" w:cs="Times New Roman"/>
      <w:sz w:val="20"/>
      <w:szCs w:val="20"/>
    </w:rPr>
  </w:style>
  <w:style w:type="character" w:customStyle="1" w:styleId="apple-converted-space">
    <w:name w:val="apple-converted-space"/>
    <w:basedOn w:val="Policepardfaut"/>
    <w:rsid w:val="00A91CE9"/>
  </w:style>
  <w:style w:type="character" w:customStyle="1" w:styleId="detaillabeltext">
    <w:name w:val="detaillabeltext"/>
    <w:basedOn w:val="Policepardfaut"/>
    <w:rsid w:val="00A91CE9"/>
  </w:style>
  <w:style w:type="paragraph" w:styleId="Sansinterligne">
    <w:name w:val="No Spacing"/>
    <w:uiPriority w:val="1"/>
    <w:qFormat/>
    <w:rsid w:val="00A91CE9"/>
    <w:pPr>
      <w:widowControl w:val="0"/>
      <w:autoSpaceDE w:val="0"/>
      <w:autoSpaceDN w:val="0"/>
      <w:adjustRightInd w:val="0"/>
    </w:pPr>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A2C48"/>
    <w:pPr>
      <w:tabs>
        <w:tab w:val="center" w:pos="4536"/>
        <w:tab w:val="right" w:pos="9072"/>
      </w:tabs>
    </w:pPr>
  </w:style>
  <w:style w:type="character" w:customStyle="1" w:styleId="PieddepageCar">
    <w:name w:val="Pied de page Car"/>
    <w:basedOn w:val="Policepardfaut"/>
    <w:link w:val="Pieddepage"/>
    <w:uiPriority w:val="99"/>
    <w:rsid w:val="000A2C48"/>
  </w:style>
  <w:style w:type="character" w:styleId="Numrodepage">
    <w:name w:val="page number"/>
    <w:basedOn w:val="Policepardfaut"/>
    <w:uiPriority w:val="99"/>
    <w:semiHidden/>
    <w:unhideWhenUsed/>
    <w:rsid w:val="000A2C48"/>
  </w:style>
  <w:style w:type="paragraph" w:customStyle="1" w:styleId="Contenudetableau">
    <w:name w:val="Contenu de tableau"/>
    <w:basedOn w:val="Normal"/>
    <w:rsid w:val="00DE742F"/>
    <w:pPr>
      <w:suppressLineNumbers/>
      <w:suppressAutoHyphens/>
      <w:spacing w:after="200" w:line="276"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D14B1"/>
    <w:pPr>
      <w:spacing w:before="100" w:beforeAutospacing="1" w:after="142" w:line="276" w:lineRule="auto"/>
    </w:pPr>
    <w:rPr>
      <w:rFonts w:ascii="Times New Roman" w:hAnsi="Times New Roman" w:cs="Times New Roman"/>
      <w:sz w:val="20"/>
      <w:szCs w:val="20"/>
    </w:rPr>
  </w:style>
  <w:style w:type="character" w:styleId="Lienhypertextesuivi">
    <w:name w:val="FollowedHyperlink"/>
    <w:basedOn w:val="Policepardfaut"/>
    <w:uiPriority w:val="99"/>
    <w:semiHidden/>
    <w:unhideWhenUsed/>
    <w:rsid w:val="00834A3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A91CE9"/>
    <w:rPr>
      <w:i/>
      <w:iCs/>
    </w:rPr>
  </w:style>
  <w:style w:type="character" w:styleId="Lienhypertexte">
    <w:name w:val="Hyperlink"/>
    <w:basedOn w:val="Policepardfaut"/>
    <w:rsid w:val="00A91CE9"/>
  </w:style>
  <w:style w:type="paragraph" w:styleId="Paragraphedeliste">
    <w:name w:val="List Paragraph"/>
    <w:basedOn w:val="Normal"/>
    <w:qFormat/>
    <w:rsid w:val="00A91CE9"/>
    <w:pPr>
      <w:suppressAutoHyphens/>
      <w:spacing w:line="100" w:lineRule="atLeast"/>
      <w:ind w:left="720"/>
      <w:contextualSpacing/>
    </w:pPr>
    <w:rPr>
      <w:rFonts w:ascii="Times New Roman" w:eastAsia="Times New Roman" w:hAnsi="Times New Roman" w:cs="Times New Roman"/>
      <w:sz w:val="20"/>
      <w:szCs w:val="20"/>
    </w:rPr>
  </w:style>
  <w:style w:type="paragraph" w:customStyle="1" w:styleId="Corpsdetexte21">
    <w:name w:val="Corps de texte 21"/>
    <w:basedOn w:val="Normal"/>
    <w:rsid w:val="00A91CE9"/>
    <w:pPr>
      <w:suppressAutoHyphens/>
    </w:pPr>
    <w:rPr>
      <w:rFonts w:ascii="Times New Roman" w:eastAsia="Times New Roman" w:hAnsi="Times New Roman" w:cs="Times New Roman"/>
      <w:sz w:val="20"/>
      <w:szCs w:val="20"/>
    </w:rPr>
  </w:style>
  <w:style w:type="character" w:customStyle="1" w:styleId="apple-converted-space">
    <w:name w:val="apple-converted-space"/>
    <w:basedOn w:val="Policepardfaut"/>
    <w:rsid w:val="00A91CE9"/>
  </w:style>
  <w:style w:type="character" w:customStyle="1" w:styleId="detaillabeltext">
    <w:name w:val="detaillabeltext"/>
    <w:basedOn w:val="Policepardfaut"/>
    <w:rsid w:val="00A91CE9"/>
  </w:style>
  <w:style w:type="paragraph" w:styleId="Sansinterligne">
    <w:name w:val="No Spacing"/>
    <w:uiPriority w:val="1"/>
    <w:qFormat/>
    <w:rsid w:val="00A91CE9"/>
    <w:pPr>
      <w:widowControl w:val="0"/>
      <w:autoSpaceDE w:val="0"/>
      <w:autoSpaceDN w:val="0"/>
      <w:adjustRightInd w:val="0"/>
    </w:pPr>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A2C48"/>
    <w:pPr>
      <w:tabs>
        <w:tab w:val="center" w:pos="4536"/>
        <w:tab w:val="right" w:pos="9072"/>
      </w:tabs>
    </w:pPr>
  </w:style>
  <w:style w:type="character" w:customStyle="1" w:styleId="PieddepageCar">
    <w:name w:val="Pied de page Car"/>
    <w:basedOn w:val="Policepardfaut"/>
    <w:link w:val="Pieddepage"/>
    <w:uiPriority w:val="99"/>
    <w:rsid w:val="000A2C48"/>
  </w:style>
  <w:style w:type="character" w:styleId="Numrodepage">
    <w:name w:val="page number"/>
    <w:basedOn w:val="Policepardfaut"/>
    <w:uiPriority w:val="99"/>
    <w:semiHidden/>
    <w:unhideWhenUsed/>
    <w:rsid w:val="000A2C48"/>
  </w:style>
  <w:style w:type="paragraph" w:customStyle="1" w:styleId="Contenudetableau">
    <w:name w:val="Contenu de tableau"/>
    <w:basedOn w:val="Normal"/>
    <w:rsid w:val="00DE742F"/>
    <w:pPr>
      <w:suppressLineNumbers/>
      <w:suppressAutoHyphens/>
      <w:spacing w:after="200" w:line="276"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D14B1"/>
    <w:pPr>
      <w:spacing w:before="100" w:beforeAutospacing="1" w:after="142" w:line="276" w:lineRule="auto"/>
    </w:pPr>
    <w:rPr>
      <w:rFonts w:ascii="Times New Roman" w:hAnsi="Times New Roman" w:cs="Times New Roman"/>
      <w:sz w:val="20"/>
      <w:szCs w:val="20"/>
    </w:rPr>
  </w:style>
  <w:style w:type="character" w:styleId="Lienhypertextesuivi">
    <w:name w:val="FollowedHyperlink"/>
    <w:basedOn w:val="Policepardfaut"/>
    <w:uiPriority w:val="99"/>
    <w:semiHidden/>
    <w:unhideWhenUsed/>
    <w:rsid w:val="00834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7881">
      <w:bodyDiv w:val="1"/>
      <w:marLeft w:val="0"/>
      <w:marRight w:val="0"/>
      <w:marTop w:val="0"/>
      <w:marBottom w:val="0"/>
      <w:divBdr>
        <w:top w:val="none" w:sz="0" w:space="0" w:color="auto"/>
        <w:left w:val="none" w:sz="0" w:space="0" w:color="auto"/>
        <w:bottom w:val="none" w:sz="0" w:space="0" w:color="auto"/>
        <w:right w:val="none" w:sz="0" w:space="0" w:color="auto"/>
      </w:divBdr>
    </w:div>
    <w:div w:id="236480051">
      <w:bodyDiv w:val="1"/>
      <w:marLeft w:val="0"/>
      <w:marRight w:val="0"/>
      <w:marTop w:val="0"/>
      <w:marBottom w:val="0"/>
      <w:divBdr>
        <w:top w:val="none" w:sz="0" w:space="0" w:color="auto"/>
        <w:left w:val="none" w:sz="0" w:space="0" w:color="auto"/>
        <w:bottom w:val="none" w:sz="0" w:space="0" w:color="auto"/>
        <w:right w:val="none" w:sz="0" w:space="0" w:color="auto"/>
      </w:divBdr>
      <w:divsChild>
        <w:div w:id="2092924461">
          <w:marLeft w:val="0"/>
          <w:marRight w:val="0"/>
          <w:marTop w:val="0"/>
          <w:marBottom w:val="0"/>
          <w:divBdr>
            <w:top w:val="none" w:sz="0" w:space="0" w:color="auto"/>
            <w:left w:val="none" w:sz="0" w:space="0" w:color="auto"/>
            <w:bottom w:val="none" w:sz="0" w:space="0" w:color="auto"/>
            <w:right w:val="none" w:sz="0" w:space="0" w:color="auto"/>
          </w:divBdr>
        </w:div>
        <w:div w:id="1016227757">
          <w:marLeft w:val="0"/>
          <w:marRight w:val="0"/>
          <w:marTop w:val="0"/>
          <w:marBottom w:val="0"/>
          <w:divBdr>
            <w:top w:val="none" w:sz="0" w:space="0" w:color="auto"/>
            <w:left w:val="none" w:sz="0" w:space="0" w:color="auto"/>
            <w:bottom w:val="none" w:sz="0" w:space="0" w:color="auto"/>
            <w:right w:val="none" w:sz="0" w:space="0" w:color="auto"/>
          </w:divBdr>
        </w:div>
      </w:divsChild>
    </w:div>
    <w:div w:id="263003757">
      <w:bodyDiv w:val="1"/>
      <w:marLeft w:val="0"/>
      <w:marRight w:val="0"/>
      <w:marTop w:val="0"/>
      <w:marBottom w:val="0"/>
      <w:divBdr>
        <w:top w:val="none" w:sz="0" w:space="0" w:color="auto"/>
        <w:left w:val="none" w:sz="0" w:space="0" w:color="auto"/>
        <w:bottom w:val="none" w:sz="0" w:space="0" w:color="auto"/>
        <w:right w:val="none" w:sz="0" w:space="0" w:color="auto"/>
      </w:divBdr>
    </w:div>
    <w:div w:id="477914285">
      <w:bodyDiv w:val="1"/>
      <w:marLeft w:val="0"/>
      <w:marRight w:val="0"/>
      <w:marTop w:val="0"/>
      <w:marBottom w:val="0"/>
      <w:divBdr>
        <w:top w:val="none" w:sz="0" w:space="0" w:color="auto"/>
        <w:left w:val="none" w:sz="0" w:space="0" w:color="auto"/>
        <w:bottom w:val="none" w:sz="0" w:space="0" w:color="auto"/>
        <w:right w:val="none" w:sz="0" w:space="0" w:color="auto"/>
      </w:divBdr>
      <w:divsChild>
        <w:div w:id="501896288">
          <w:marLeft w:val="0"/>
          <w:marRight w:val="0"/>
          <w:marTop w:val="0"/>
          <w:marBottom w:val="0"/>
          <w:divBdr>
            <w:top w:val="none" w:sz="0" w:space="0" w:color="auto"/>
            <w:left w:val="none" w:sz="0" w:space="0" w:color="auto"/>
            <w:bottom w:val="none" w:sz="0" w:space="0" w:color="auto"/>
            <w:right w:val="none" w:sz="0" w:space="0" w:color="auto"/>
          </w:divBdr>
        </w:div>
        <w:div w:id="386730415">
          <w:marLeft w:val="0"/>
          <w:marRight w:val="0"/>
          <w:marTop w:val="0"/>
          <w:marBottom w:val="0"/>
          <w:divBdr>
            <w:top w:val="none" w:sz="0" w:space="0" w:color="auto"/>
            <w:left w:val="none" w:sz="0" w:space="0" w:color="auto"/>
            <w:bottom w:val="none" w:sz="0" w:space="0" w:color="auto"/>
            <w:right w:val="none" w:sz="0" w:space="0" w:color="auto"/>
          </w:divBdr>
        </w:div>
      </w:divsChild>
    </w:div>
    <w:div w:id="503016799">
      <w:bodyDiv w:val="1"/>
      <w:marLeft w:val="0"/>
      <w:marRight w:val="0"/>
      <w:marTop w:val="0"/>
      <w:marBottom w:val="0"/>
      <w:divBdr>
        <w:top w:val="none" w:sz="0" w:space="0" w:color="auto"/>
        <w:left w:val="none" w:sz="0" w:space="0" w:color="auto"/>
        <w:bottom w:val="none" w:sz="0" w:space="0" w:color="auto"/>
        <w:right w:val="none" w:sz="0" w:space="0" w:color="auto"/>
      </w:divBdr>
    </w:div>
    <w:div w:id="580335460">
      <w:bodyDiv w:val="1"/>
      <w:marLeft w:val="0"/>
      <w:marRight w:val="0"/>
      <w:marTop w:val="0"/>
      <w:marBottom w:val="0"/>
      <w:divBdr>
        <w:top w:val="none" w:sz="0" w:space="0" w:color="auto"/>
        <w:left w:val="none" w:sz="0" w:space="0" w:color="auto"/>
        <w:bottom w:val="none" w:sz="0" w:space="0" w:color="auto"/>
        <w:right w:val="none" w:sz="0" w:space="0" w:color="auto"/>
      </w:divBdr>
    </w:div>
    <w:div w:id="668556857">
      <w:bodyDiv w:val="1"/>
      <w:marLeft w:val="0"/>
      <w:marRight w:val="0"/>
      <w:marTop w:val="0"/>
      <w:marBottom w:val="0"/>
      <w:divBdr>
        <w:top w:val="none" w:sz="0" w:space="0" w:color="auto"/>
        <w:left w:val="none" w:sz="0" w:space="0" w:color="auto"/>
        <w:bottom w:val="none" w:sz="0" w:space="0" w:color="auto"/>
        <w:right w:val="none" w:sz="0" w:space="0" w:color="auto"/>
      </w:divBdr>
    </w:div>
    <w:div w:id="739407528">
      <w:bodyDiv w:val="1"/>
      <w:marLeft w:val="0"/>
      <w:marRight w:val="0"/>
      <w:marTop w:val="0"/>
      <w:marBottom w:val="0"/>
      <w:divBdr>
        <w:top w:val="none" w:sz="0" w:space="0" w:color="auto"/>
        <w:left w:val="none" w:sz="0" w:space="0" w:color="auto"/>
        <w:bottom w:val="none" w:sz="0" w:space="0" w:color="auto"/>
        <w:right w:val="none" w:sz="0" w:space="0" w:color="auto"/>
      </w:divBdr>
      <w:divsChild>
        <w:div w:id="1267276359">
          <w:marLeft w:val="0"/>
          <w:marRight w:val="0"/>
          <w:marTop w:val="0"/>
          <w:marBottom w:val="0"/>
          <w:divBdr>
            <w:top w:val="none" w:sz="0" w:space="0" w:color="auto"/>
            <w:left w:val="none" w:sz="0" w:space="0" w:color="auto"/>
            <w:bottom w:val="none" w:sz="0" w:space="0" w:color="auto"/>
            <w:right w:val="none" w:sz="0" w:space="0" w:color="auto"/>
          </w:divBdr>
        </w:div>
        <w:div w:id="590510123">
          <w:marLeft w:val="0"/>
          <w:marRight w:val="0"/>
          <w:marTop w:val="0"/>
          <w:marBottom w:val="0"/>
          <w:divBdr>
            <w:top w:val="none" w:sz="0" w:space="0" w:color="auto"/>
            <w:left w:val="none" w:sz="0" w:space="0" w:color="auto"/>
            <w:bottom w:val="none" w:sz="0" w:space="0" w:color="auto"/>
            <w:right w:val="none" w:sz="0" w:space="0" w:color="auto"/>
          </w:divBdr>
        </w:div>
      </w:divsChild>
    </w:div>
    <w:div w:id="1280332709">
      <w:bodyDiv w:val="1"/>
      <w:marLeft w:val="0"/>
      <w:marRight w:val="0"/>
      <w:marTop w:val="0"/>
      <w:marBottom w:val="0"/>
      <w:divBdr>
        <w:top w:val="none" w:sz="0" w:space="0" w:color="auto"/>
        <w:left w:val="none" w:sz="0" w:space="0" w:color="auto"/>
        <w:bottom w:val="none" w:sz="0" w:space="0" w:color="auto"/>
        <w:right w:val="none" w:sz="0" w:space="0" w:color="auto"/>
      </w:divBdr>
      <w:divsChild>
        <w:div w:id="525754755">
          <w:marLeft w:val="0"/>
          <w:marRight w:val="0"/>
          <w:marTop w:val="0"/>
          <w:marBottom w:val="0"/>
          <w:divBdr>
            <w:top w:val="none" w:sz="0" w:space="0" w:color="auto"/>
            <w:left w:val="none" w:sz="0" w:space="0" w:color="auto"/>
            <w:bottom w:val="none" w:sz="0" w:space="0" w:color="auto"/>
            <w:right w:val="none" w:sz="0" w:space="0" w:color="auto"/>
          </w:divBdr>
        </w:div>
        <w:div w:id="1936359021">
          <w:marLeft w:val="0"/>
          <w:marRight w:val="0"/>
          <w:marTop w:val="0"/>
          <w:marBottom w:val="0"/>
          <w:divBdr>
            <w:top w:val="none" w:sz="0" w:space="0" w:color="auto"/>
            <w:left w:val="none" w:sz="0" w:space="0" w:color="auto"/>
            <w:bottom w:val="none" w:sz="0" w:space="0" w:color="auto"/>
            <w:right w:val="none" w:sz="0" w:space="0" w:color="auto"/>
          </w:divBdr>
        </w:div>
        <w:div w:id="914169516">
          <w:marLeft w:val="0"/>
          <w:marRight w:val="0"/>
          <w:marTop w:val="0"/>
          <w:marBottom w:val="0"/>
          <w:divBdr>
            <w:top w:val="none" w:sz="0" w:space="0" w:color="auto"/>
            <w:left w:val="none" w:sz="0" w:space="0" w:color="auto"/>
            <w:bottom w:val="none" w:sz="0" w:space="0" w:color="auto"/>
            <w:right w:val="none" w:sz="0" w:space="0" w:color="auto"/>
          </w:divBdr>
        </w:div>
        <w:div w:id="1187141297">
          <w:marLeft w:val="0"/>
          <w:marRight w:val="0"/>
          <w:marTop w:val="0"/>
          <w:marBottom w:val="0"/>
          <w:divBdr>
            <w:top w:val="none" w:sz="0" w:space="0" w:color="auto"/>
            <w:left w:val="none" w:sz="0" w:space="0" w:color="auto"/>
            <w:bottom w:val="none" w:sz="0" w:space="0" w:color="auto"/>
            <w:right w:val="none" w:sz="0" w:space="0" w:color="auto"/>
          </w:divBdr>
        </w:div>
        <w:div w:id="1631282020">
          <w:marLeft w:val="0"/>
          <w:marRight w:val="0"/>
          <w:marTop w:val="0"/>
          <w:marBottom w:val="0"/>
          <w:divBdr>
            <w:top w:val="none" w:sz="0" w:space="0" w:color="auto"/>
            <w:left w:val="none" w:sz="0" w:space="0" w:color="auto"/>
            <w:bottom w:val="none" w:sz="0" w:space="0" w:color="auto"/>
            <w:right w:val="none" w:sz="0" w:space="0" w:color="auto"/>
          </w:divBdr>
        </w:div>
        <w:div w:id="530067779">
          <w:marLeft w:val="0"/>
          <w:marRight w:val="0"/>
          <w:marTop w:val="0"/>
          <w:marBottom w:val="0"/>
          <w:divBdr>
            <w:top w:val="none" w:sz="0" w:space="0" w:color="auto"/>
            <w:left w:val="none" w:sz="0" w:space="0" w:color="auto"/>
            <w:bottom w:val="none" w:sz="0" w:space="0" w:color="auto"/>
            <w:right w:val="none" w:sz="0" w:space="0" w:color="auto"/>
          </w:divBdr>
        </w:div>
        <w:div w:id="1749811362">
          <w:marLeft w:val="0"/>
          <w:marRight w:val="0"/>
          <w:marTop w:val="0"/>
          <w:marBottom w:val="0"/>
          <w:divBdr>
            <w:top w:val="none" w:sz="0" w:space="0" w:color="auto"/>
            <w:left w:val="none" w:sz="0" w:space="0" w:color="auto"/>
            <w:bottom w:val="none" w:sz="0" w:space="0" w:color="auto"/>
            <w:right w:val="none" w:sz="0" w:space="0" w:color="auto"/>
          </w:divBdr>
        </w:div>
        <w:div w:id="1546913434">
          <w:marLeft w:val="0"/>
          <w:marRight w:val="0"/>
          <w:marTop w:val="0"/>
          <w:marBottom w:val="0"/>
          <w:divBdr>
            <w:top w:val="none" w:sz="0" w:space="0" w:color="auto"/>
            <w:left w:val="none" w:sz="0" w:space="0" w:color="auto"/>
            <w:bottom w:val="none" w:sz="0" w:space="0" w:color="auto"/>
            <w:right w:val="none" w:sz="0" w:space="0" w:color="auto"/>
          </w:divBdr>
        </w:div>
        <w:div w:id="978340292">
          <w:marLeft w:val="0"/>
          <w:marRight w:val="0"/>
          <w:marTop w:val="0"/>
          <w:marBottom w:val="0"/>
          <w:divBdr>
            <w:top w:val="none" w:sz="0" w:space="0" w:color="auto"/>
            <w:left w:val="none" w:sz="0" w:space="0" w:color="auto"/>
            <w:bottom w:val="none" w:sz="0" w:space="0" w:color="auto"/>
            <w:right w:val="none" w:sz="0" w:space="0" w:color="auto"/>
          </w:divBdr>
        </w:div>
        <w:div w:id="342171725">
          <w:marLeft w:val="0"/>
          <w:marRight w:val="0"/>
          <w:marTop w:val="0"/>
          <w:marBottom w:val="0"/>
          <w:divBdr>
            <w:top w:val="none" w:sz="0" w:space="0" w:color="auto"/>
            <w:left w:val="none" w:sz="0" w:space="0" w:color="auto"/>
            <w:bottom w:val="none" w:sz="0" w:space="0" w:color="auto"/>
            <w:right w:val="none" w:sz="0" w:space="0" w:color="auto"/>
          </w:divBdr>
        </w:div>
        <w:div w:id="1255364053">
          <w:marLeft w:val="0"/>
          <w:marRight w:val="0"/>
          <w:marTop w:val="0"/>
          <w:marBottom w:val="0"/>
          <w:divBdr>
            <w:top w:val="none" w:sz="0" w:space="0" w:color="auto"/>
            <w:left w:val="none" w:sz="0" w:space="0" w:color="auto"/>
            <w:bottom w:val="none" w:sz="0" w:space="0" w:color="auto"/>
            <w:right w:val="none" w:sz="0" w:space="0" w:color="auto"/>
          </w:divBdr>
        </w:div>
        <w:div w:id="2555964">
          <w:marLeft w:val="0"/>
          <w:marRight w:val="0"/>
          <w:marTop w:val="0"/>
          <w:marBottom w:val="0"/>
          <w:divBdr>
            <w:top w:val="none" w:sz="0" w:space="0" w:color="auto"/>
            <w:left w:val="none" w:sz="0" w:space="0" w:color="auto"/>
            <w:bottom w:val="none" w:sz="0" w:space="0" w:color="auto"/>
            <w:right w:val="none" w:sz="0" w:space="0" w:color="auto"/>
          </w:divBdr>
        </w:div>
        <w:div w:id="225722156">
          <w:marLeft w:val="0"/>
          <w:marRight w:val="0"/>
          <w:marTop w:val="0"/>
          <w:marBottom w:val="0"/>
          <w:divBdr>
            <w:top w:val="none" w:sz="0" w:space="0" w:color="auto"/>
            <w:left w:val="none" w:sz="0" w:space="0" w:color="auto"/>
            <w:bottom w:val="none" w:sz="0" w:space="0" w:color="auto"/>
            <w:right w:val="none" w:sz="0" w:space="0" w:color="auto"/>
          </w:divBdr>
        </w:div>
        <w:div w:id="526256294">
          <w:marLeft w:val="0"/>
          <w:marRight w:val="0"/>
          <w:marTop w:val="0"/>
          <w:marBottom w:val="0"/>
          <w:divBdr>
            <w:top w:val="none" w:sz="0" w:space="0" w:color="auto"/>
            <w:left w:val="none" w:sz="0" w:space="0" w:color="auto"/>
            <w:bottom w:val="none" w:sz="0" w:space="0" w:color="auto"/>
            <w:right w:val="none" w:sz="0" w:space="0" w:color="auto"/>
          </w:divBdr>
        </w:div>
        <w:div w:id="1632325286">
          <w:marLeft w:val="0"/>
          <w:marRight w:val="0"/>
          <w:marTop w:val="0"/>
          <w:marBottom w:val="0"/>
          <w:divBdr>
            <w:top w:val="none" w:sz="0" w:space="0" w:color="auto"/>
            <w:left w:val="none" w:sz="0" w:space="0" w:color="auto"/>
            <w:bottom w:val="none" w:sz="0" w:space="0" w:color="auto"/>
            <w:right w:val="none" w:sz="0" w:space="0" w:color="auto"/>
          </w:divBdr>
        </w:div>
        <w:div w:id="1273587704">
          <w:marLeft w:val="0"/>
          <w:marRight w:val="0"/>
          <w:marTop w:val="0"/>
          <w:marBottom w:val="0"/>
          <w:divBdr>
            <w:top w:val="none" w:sz="0" w:space="0" w:color="auto"/>
            <w:left w:val="none" w:sz="0" w:space="0" w:color="auto"/>
            <w:bottom w:val="none" w:sz="0" w:space="0" w:color="auto"/>
            <w:right w:val="none" w:sz="0" w:space="0" w:color="auto"/>
          </w:divBdr>
        </w:div>
        <w:div w:id="1009334871">
          <w:marLeft w:val="0"/>
          <w:marRight w:val="0"/>
          <w:marTop w:val="0"/>
          <w:marBottom w:val="0"/>
          <w:divBdr>
            <w:top w:val="none" w:sz="0" w:space="0" w:color="auto"/>
            <w:left w:val="none" w:sz="0" w:space="0" w:color="auto"/>
            <w:bottom w:val="none" w:sz="0" w:space="0" w:color="auto"/>
            <w:right w:val="none" w:sz="0" w:space="0" w:color="auto"/>
          </w:divBdr>
        </w:div>
        <w:div w:id="1151171339">
          <w:marLeft w:val="0"/>
          <w:marRight w:val="0"/>
          <w:marTop w:val="0"/>
          <w:marBottom w:val="0"/>
          <w:divBdr>
            <w:top w:val="none" w:sz="0" w:space="0" w:color="auto"/>
            <w:left w:val="none" w:sz="0" w:space="0" w:color="auto"/>
            <w:bottom w:val="none" w:sz="0" w:space="0" w:color="auto"/>
            <w:right w:val="none" w:sz="0" w:space="0" w:color="auto"/>
          </w:divBdr>
        </w:div>
        <w:div w:id="194998749">
          <w:marLeft w:val="0"/>
          <w:marRight w:val="0"/>
          <w:marTop w:val="0"/>
          <w:marBottom w:val="0"/>
          <w:divBdr>
            <w:top w:val="none" w:sz="0" w:space="0" w:color="auto"/>
            <w:left w:val="none" w:sz="0" w:space="0" w:color="auto"/>
            <w:bottom w:val="none" w:sz="0" w:space="0" w:color="auto"/>
            <w:right w:val="none" w:sz="0" w:space="0" w:color="auto"/>
          </w:divBdr>
        </w:div>
        <w:div w:id="1263614010">
          <w:marLeft w:val="0"/>
          <w:marRight w:val="0"/>
          <w:marTop w:val="0"/>
          <w:marBottom w:val="0"/>
          <w:divBdr>
            <w:top w:val="none" w:sz="0" w:space="0" w:color="auto"/>
            <w:left w:val="none" w:sz="0" w:space="0" w:color="auto"/>
            <w:bottom w:val="none" w:sz="0" w:space="0" w:color="auto"/>
            <w:right w:val="none" w:sz="0" w:space="0" w:color="auto"/>
          </w:divBdr>
        </w:div>
        <w:div w:id="574559495">
          <w:marLeft w:val="0"/>
          <w:marRight w:val="0"/>
          <w:marTop w:val="0"/>
          <w:marBottom w:val="0"/>
          <w:divBdr>
            <w:top w:val="none" w:sz="0" w:space="0" w:color="auto"/>
            <w:left w:val="none" w:sz="0" w:space="0" w:color="auto"/>
            <w:bottom w:val="none" w:sz="0" w:space="0" w:color="auto"/>
            <w:right w:val="none" w:sz="0" w:space="0" w:color="auto"/>
          </w:divBdr>
        </w:div>
      </w:divsChild>
    </w:div>
    <w:div w:id="1387140848">
      <w:bodyDiv w:val="1"/>
      <w:marLeft w:val="0"/>
      <w:marRight w:val="0"/>
      <w:marTop w:val="0"/>
      <w:marBottom w:val="0"/>
      <w:divBdr>
        <w:top w:val="none" w:sz="0" w:space="0" w:color="auto"/>
        <w:left w:val="none" w:sz="0" w:space="0" w:color="auto"/>
        <w:bottom w:val="none" w:sz="0" w:space="0" w:color="auto"/>
        <w:right w:val="none" w:sz="0" w:space="0" w:color="auto"/>
      </w:divBdr>
    </w:div>
    <w:div w:id="1672610455">
      <w:bodyDiv w:val="1"/>
      <w:marLeft w:val="0"/>
      <w:marRight w:val="0"/>
      <w:marTop w:val="0"/>
      <w:marBottom w:val="0"/>
      <w:divBdr>
        <w:top w:val="none" w:sz="0" w:space="0" w:color="auto"/>
        <w:left w:val="none" w:sz="0" w:space="0" w:color="auto"/>
        <w:bottom w:val="none" w:sz="0" w:space="0" w:color="auto"/>
        <w:right w:val="none" w:sz="0" w:space="0" w:color="auto"/>
      </w:divBdr>
    </w:div>
    <w:div w:id="1822888024">
      <w:bodyDiv w:val="1"/>
      <w:marLeft w:val="0"/>
      <w:marRight w:val="0"/>
      <w:marTop w:val="0"/>
      <w:marBottom w:val="0"/>
      <w:divBdr>
        <w:top w:val="none" w:sz="0" w:space="0" w:color="auto"/>
        <w:left w:val="none" w:sz="0" w:space="0" w:color="auto"/>
        <w:bottom w:val="none" w:sz="0" w:space="0" w:color="auto"/>
        <w:right w:val="none" w:sz="0" w:space="0" w:color="auto"/>
      </w:divBdr>
      <w:divsChild>
        <w:div w:id="1479953376">
          <w:marLeft w:val="0"/>
          <w:marRight w:val="0"/>
          <w:marTop w:val="0"/>
          <w:marBottom w:val="0"/>
          <w:divBdr>
            <w:top w:val="none" w:sz="0" w:space="0" w:color="auto"/>
            <w:left w:val="none" w:sz="0" w:space="0" w:color="auto"/>
            <w:bottom w:val="none" w:sz="0" w:space="0" w:color="auto"/>
            <w:right w:val="none" w:sz="0" w:space="0" w:color="auto"/>
          </w:divBdr>
        </w:div>
        <w:div w:id="2105148802">
          <w:marLeft w:val="0"/>
          <w:marRight w:val="0"/>
          <w:marTop w:val="0"/>
          <w:marBottom w:val="0"/>
          <w:divBdr>
            <w:top w:val="none" w:sz="0" w:space="0" w:color="auto"/>
            <w:left w:val="none" w:sz="0" w:space="0" w:color="auto"/>
            <w:bottom w:val="none" w:sz="0" w:space="0" w:color="auto"/>
            <w:right w:val="none" w:sz="0" w:space="0" w:color="auto"/>
          </w:divBdr>
        </w:div>
        <w:div w:id="1551110932">
          <w:marLeft w:val="0"/>
          <w:marRight w:val="0"/>
          <w:marTop w:val="0"/>
          <w:marBottom w:val="0"/>
          <w:divBdr>
            <w:top w:val="none" w:sz="0" w:space="0" w:color="auto"/>
            <w:left w:val="none" w:sz="0" w:space="0" w:color="auto"/>
            <w:bottom w:val="none" w:sz="0" w:space="0" w:color="auto"/>
            <w:right w:val="none" w:sz="0" w:space="0" w:color="auto"/>
          </w:divBdr>
        </w:div>
      </w:divsChild>
    </w:div>
    <w:div w:id="2024240955">
      <w:bodyDiv w:val="1"/>
      <w:marLeft w:val="0"/>
      <w:marRight w:val="0"/>
      <w:marTop w:val="0"/>
      <w:marBottom w:val="0"/>
      <w:divBdr>
        <w:top w:val="none" w:sz="0" w:space="0" w:color="auto"/>
        <w:left w:val="none" w:sz="0" w:space="0" w:color="auto"/>
        <w:bottom w:val="none" w:sz="0" w:space="0" w:color="auto"/>
        <w:right w:val="none" w:sz="0" w:space="0" w:color="auto"/>
      </w:divBdr>
    </w:div>
    <w:div w:id="2064719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Dans_les_for%C3%AAts_de_Sib%C3%A9rie" TargetMode="External"/><Relationship Id="rId20" Type="http://schemas.openxmlformats.org/officeDocument/2006/relationships/hyperlink" Target="mailto:gbortzmeyer@gmail.com" TargetMode="External"/><Relationship Id="rId21" Type="http://schemas.openxmlformats.org/officeDocument/2006/relationships/hyperlink" Target="https://www.facebook.com/groups/18554688822/"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fr.wikipedia.org/wiki/%C3%89ditions_Gallimard" TargetMode="External"/><Relationship Id="rId11" Type="http://schemas.openxmlformats.org/officeDocument/2006/relationships/hyperlink" Target="https://fr.wikipedia.org/wiki/Prix_M%C3%A9dicis_essai" TargetMode="External"/><Relationship Id="rId12" Type="http://schemas.openxmlformats.org/officeDocument/2006/relationships/hyperlink" Target="https://fr.wikipedia.org/wiki/2016_en_litt%C3%A9rature" TargetMode="External"/><Relationship Id="rId13" Type="http://schemas.openxmlformats.org/officeDocument/2006/relationships/hyperlink" Target="https://fr.wikipedia.org/wiki/Sur_les_chemins_noirs" TargetMode="External"/><Relationship Id="rId14" Type="http://schemas.openxmlformats.org/officeDocument/2006/relationships/hyperlink" Target="http://www.dw.com/de/deutsch-lernen/deutsch-aktuell/s-2146" TargetMode="External"/><Relationship Id="rId15" Type="http://schemas.openxmlformats.org/officeDocument/2006/relationships/hyperlink" Target="http://www.elpais.com/global/" TargetMode="External"/><Relationship Id="rId16" Type="http://schemas.openxmlformats.org/officeDocument/2006/relationships/hyperlink" Target="http://www.elmundo.es/" TargetMode="External"/><Relationship Id="rId17" Type="http://schemas.openxmlformats.org/officeDocument/2006/relationships/hyperlink" Target="http://news.bbc.co.uk/hi/spanish/news/" TargetMode="External"/><Relationship Id="rId18" Type="http://schemas.openxmlformats.org/officeDocument/2006/relationships/hyperlink" Target="http://www.ver-taal.com/index.htm" TargetMode="External"/><Relationship Id="rId19" Type="http://schemas.openxmlformats.org/officeDocument/2006/relationships/hyperlink" Target="https://eduscol.education.fr/odysseum/l-alphabet-grec-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ipedia.org/wiki/2011_en_litt%C3%A9ratur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2749</Words>
  <Characters>15123</Characters>
  <Application>Microsoft Macintosh Word</Application>
  <DocSecurity>0</DocSecurity>
  <Lines>126</Lines>
  <Paragraphs>35</Paragraphs>
  <ScaleCrop>false</ScaleCrop>
  <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Chrystelle Lerouilly</dc:creator>
  <cp:keywords/>
  <dc:description/>
  <cp:lastModifiedBy>Chrystelle Lerouilly</cp:lastModifiedBy>
  <cp:revision>15</cp:revision>
  <cp:lastPrinted>2021-06-28T14:22:00Z</cp:lastPrinted>
  <dcterms:created xsi:type="dcterms:W3CDTF">2022-07-02T22:06:00Z</dcterms:created>
  <dcterms:modified xsi:type="dcterms:W3CDTF">2022-07-04T22:38:00Z</dcterms:modified>
</cp:coreProperties>
</file>